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57A" w:rsidRDefault="00ED757A" w:rsidP="0066696D"/>
    <w:p w:rsidR="00ED757A" w:rsidRPr="00393A87" w:rsidRDefault="00ED757A" w:rsidP="00ED757A">
      <w:pPr>
        <w:rPr>
          <w:rFonts w:ascii="Calibri" w:hAnsi="Calibri" w:cs="Calibri"/>
          <w:b/>
          <w:sz w:val="22"/>
          <w:szCs w:val="22"/>
        </w:rPr>
      </w:pPr>
      <w:r w:rsidRPr="00393A87">
        <w:rPr>
          <w:rFonts w:ascii="Calibri" w:hAnsi="Calibri" w:cs="Calibri"/>
          <w:b/>
          <w:sz w:val="22"/>
          <w:szCs w:val="22"/>
        </w:rPr>
        <w:t xml:space="preserve">Crown Agents' Reference: </w:t>
      </w:r>
      <w:r>
        <w:rPr>
          <w:rFonts w:ascii="Calibri" w:hAnsi="Calibri" w:cs="Calibri"/>
          <w:b/>
          <w:sz w:val="22"/>
          <w:szCs w:val="22"/>
        </w:rPr>
        <w:t xml:space="preserve">  CA/105938D/00</w:t>
      </w:r>
      <w:r w:rsidR="00852A49">
        <w:rPr>
          <w:rFonts w:ascii="Calibri" w:hAnsi="Calibri" w:cs="Calibri"/>
          <w:b/>
          <w:sz w:val="22"/>
          <w:szCs w:val="22"/>
        </w:rPr>
        <w:t>4</w:t>
      </w:r>
      <w:r w:rsidRPr="00393A87">
        <w:rPr>
          <w:rFonts w:ascii="Calibri" w:hAnsi="Calibri" w:cs="Calibri"/>
          <w:b/>
          <w:sz w:val="22"/>
          <w:szCs w:val="22"/>
        </w:rPr>
        <w:t xml:space="preserve"> </w:t>
      </w:r>
    </w:p>
    <w:p w:rsidR="00ED757A" w:rsidRPr="00393A87" w:rsidRDefault="00ED757A" w:rsidP="00ED757A">
      <w:pPr>
        <w:tabs>
          <w:tab w:val="right" w:pos="8789"/>
        </w:tabs>
        <w:rPr>
          <w:rFonts w:ascii="Calibri" w:hAnsi="Calibri" w:cs="Calibri"/>
          <w:sz w:val="22"/>
          <w:szCs w:val="22"/>
        </w:rPr>
      </w:pPr>
    </w:p>
    <w:p w:rsidR="00ED757A" w:rsidRPr="003E39C0" w:rsidRDefault="00ED757A" w:rsidP="00ED757A">
      <w:pPr>
        <w:jc w:val="center"/>
      </w:pPr>
      <w:r w:rsidRPr="00E62E13">
        <w:rPr>
          <w:rFonts w:ascii="Calibri" w:hAnsi="Calibri" w:cs="Calibri"/>
          <w:b/>
          <w:sz w:val="22"/>
          <w:szCs w:val="22"/>
        </w:rPr>
        <w:t xml:space="preserve">INVITATION </w:t>
      </w:r>
      <w:r w:rsidR="00852A49">
        <w:rPr>
          <w:rFonts w:ascii="Calibri" w:hAnsi="Calibri" w:cs="Calibri"/>
          <w:b/>
          <w:sz w:val="22"/>
          <w:szCs w:val="22"/>
        </w:rPr>
        <w:t>T</w:t>
      </w:r>
      <w:r w:rsidRPr="00E62E13">
        <w:rPr>
          <w:rFonts w:ascii="Calibri" w:hAnsi="Calibri" w:cs="Calibri"/>
          <w:b/>
          <w:sz w:val="22"/>
          <w:szCs w:val="22"/>
        </w:rPr>
        <w:t>O BID ("I</w:t>
      </w:r>
      <w:r w:rsidR="00852A49">
        <w:rPr>
          <w:rFonts w:ascii="Calibri" w:hAnsi="Calibri" w:cs="Calibri"/>
          <w:b/>
          <w:sz w:val="22"/>
          <w:szCs w:val="22"/>
        </w:rPr>
        <w:t>T</w:t>
      </w:r>
      <w:r w:rsidRPr="00E62E13">
        <w:rPr>
          <w:rFonts w:ascii="Calibri" w:hAnsi="Calibri" w:cs="Calibri"/>
          <w:b/>
          <w:sz w:val="22"/>
          <w:szCs w:val="22"/>
        </w:rPr>
        <w:t xml:space="preserve">B") FOR </w:t>
      </w:r>
      <w:r>
        <w:rPr>
          <w:rFonts w:ascii="Calibri" w:hAnsi="Calibri" w:cs="Calibri"/>
          <w:b/>
          <w:sz w:val="22"/>
          <w:szCs w:val="22"/>
        </w:rPr>
        <w:t xml:space="preserve">PROVISION OF </w:t>
      </w:r>
      <w:r w:rsidR="00852A49">
        <w:rPr>
          <w:rFonts w:ascii="Calibri" w:hAnsi="Calibri" w:cs="Calibri"/>
          <w:b/>
          <w:sz w:val="22"/>
          <w:szCs w:val="22"/>
        </w:rPr>
        <w:t xml:space="preserve">ELECTRICAL UPGRADES AND RETROFIT EQUIPMENT </w:t>
      </w:r>
      <w:r>
        <w:rPr>
          <w:rFonts w:ascii="Calibri" w:hAnsi="Calibri" w:cs="Calibri"/>
          <w:b/>
          <w:sz w:val="22"/>
          <w:szCs w:val="22"/>
        </w:rPr>
        <w:t>AT 40 PRIMARY HEALTHCARE CENTRES IN KADUNA STATE</w:t>
      </w:r>
    </w:p>
    <w:p w:rsidR="00ED757A" w:rsidRDefault="00ED757A" w:rsidP="00ED757A"/>
    <w:p w:rsidR="00ED757A" w:rsidRPr="00147B74" w:rsidRDefault="00147B74" w:rsidP="00ED757A">
      <w:pPr>
        <w:rPr>
          <w:rFonts w:asciiTheme="minorHAnsi" w:hAnsiTheme="minorHAnsi"/>
          <w:u w:val="single"/>
        </w:rPr>
      </w:pPr>
      <w:r w:rsidRPr="00147B74">
        <w:rPr>
          <w:rFonts w:asciiTheme="minorHAnsi" w:hAnsiTheme="minorHAnsi"/>
          <w:u w:val="single"/>
        </w:rPr>
        <w:t>Bid Clarification Requests Received:</w:t>
      </w:r>
    </w:p>
    <w:p w:rsidR="00DB082A" w:rsidRDefault="00DB082A" w:rsidP="00ED757A"/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4620"/>
      </w:tblGrid>
      <w:tr w:rsidR="00DB082A" w:rsidRPr="00ED757A" w:rsidTr="00556F72">
        <w:tc>
          <w:tcPr>
            <w:tcW w:w="4253" w:type="dxa"/>
          </w:tcPr>
          <w:p w:rsidR="00DB082A" w:rsidRPr="00ED757A" w:rsidRDefault="00DB082A" w:rsidP="00ED757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ED757A">
              <w:rPr>
                <w:rFonts w:ascii="Calibri" w:hAnsi="Calibri" w:cs="Calibri"/>
                <w:sz w:val="22"/>
                <w:szCs w:val="22"/>
                <w:u w:val="single"/>
              </w:rPr>
              <w:t>Clarification Request</w:t>
            </w:r>
          </w:p>
        </w:tc>
        <w:tc>
          <w:tcPr>
            <w:tcW w:w="4620" w:type="dxa"/>
          </w:tcPr>
          <w:p w:rsidR="00DB082A" w:rsidRPr="00ED757A" w:rsidRDefault="00DB082A" w:rsidP="00ED757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ED757A">
              <w:rPr>
                <w:rFonts w:ascii="Calibri" w:hAnsi="Calibri" w:cs="Calibri"/>
                <w:sz w:val="22"/>
                <w:szCs w:val="22"/>
                <w:u w:val="single"/>
              </w:rPr>
              <w:t>Response</w:t>
            </w:r>
          </w:p>
        </w:tc>
      </w:tr>
      <w:tr w:rsidR="00DB082A" w:rsidRPr="00ED757A" w:rsidTr="00556F72">
        <w:tc>
          <w:tcPr>
            <w:tcW w:w="4253" w:type="dxa"/>
          </w:tcPr>
          <w:p w:rsidR="00852A49" w:rsidRPr="00852A49" w:rsidRDefault="00852A49" w:rsidP="00852A49">
            <w:pPr>
              <w:rPr>
                <w:rFonts w:ascii="Calibri" w:hAnsi="Calibri" w:cs="Calibri"/>
                <w:sz w:val="22"/>
                <w:szCs w:val="22"/>
              </w:rPr>
            </w:pPr>
            <w:r w:rsidRPr="00852A49">
              <w:rPr>
                <w:rFonts w:ascii="Calibri" w:hAnsi="Calibri" w:cs="Calibri"/>
                <w:sz w:val="22"/>
                <w:szCs w:val="22"/>
              </w:rPr>
              <w:t>the following design documents which cannot be traced on the portal:</w:t>
            </w:r>
          </w:p>
          <w:p w:rsidR="00852A49" w:rsidRPr="00852A49" w:rsidRDefault="00852A49" w:rsidP="00852A49">
            <w:pPr>
              <w:rPr>
                <w:rFonts w:ascii="Calibri" w:hAnsi="Calibri" w:cs="Calibri"/>
                <w:sz w:val="22"/>
                <w:szCs w:val="22"/>
              </w:rPr>
            </w:pPr>
            <w:r w:rsidRPr="00852A49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852A49" w:rsidRPr="00852A49" w:rsidRDefault="00852A49" w:rsidP="00852A49">
            <w:pPr>
              <w:numPr>
                <w:ilvl w:val="0"/>
                <w:numId w:val="11"/>
              </w:numPr>
              <w:rPr>
                <w:rFonts w:ascii="Calibri" w:hAnsi="Calibri" w:cs="Calibri"/>
                <w:sz w:val="22"/>
                <w:szCs w:val="22"/>
              </w:rPr>
            </w:pPr>
            <w:r w:rsidRPr="00852A49">
              <w:rPr>
                <w:rFonts w:ascii="Calibri" w:hAnsi="Calibri" w:cs="Calibri"/>
                <w:sz w:val="22"/>
                <w:szCs w:val="22"/>
              </w:rPr>
              <w:t>Detailed Electrical Retrofit Design:  </w:t>
            </w:r>
            <w:r w:rsidRPr="00852A49">
              <w:rPr>
                <w:rFonts w:ascii="Calibri" w:hAnsi="Calibri" w:cs="Calibri"/>
                <w:i/>
                <w:iCs/>
                <w:sz w:val="22"/>
                <w:szCs w:val="22"/>
                <w:u w:val="single"/>
              </w:rPr>
              <w:t>Appendix A – design drawings for Electrical Retrofits? </w:t>
            </w:r>
          </w:p>
          <w:p w:rsidR="00852A49" w:rsidRPr="00852A49" w:rsidRDefault="00852A49" w:rsidP="00852A49">
            <w:pPr>
              <w:numPr>
                <w:ilvl w:val="0"/>
                <w:numId w:val="11"/>
              </w:numPr>
              <w:rPr>
                <w:rFonts w:ascii="Calibri" w:hAnsi="Calibri" w:cs="Calibri"/>
                <w:sz w:val="22"/>
                <w:szCs w:val="22"/>
              </w:rPr>
            </w:pPr>
            <w:r w:rsidRPr="00852A49">
              <w:rPr>
                <w:rFonts w:ascii="Calibri" w:hAnsi="Calibri" w:cs="Calibri"/>
                <w:i/>
                <w:iCs/>
                <w:sz w:val="22"/>
                <w:szCs w:val="22"/>
                <w:u w:val="single"/>
              </w:rPr>
              <w:t>Building Layout with "As-Is" Wiring Drawings? </w:t>
            </w:r>
          </w:p>
          <w:p w:rsidR="00852A49" w:rsidRPr="00852A49" w:rsidRDefault="00852A49" w:rsidP="00852A49">
            <w:pPr>
              <w:numPr>
                <w:ilvl w:val="0"/>
                <w:numId w:val="11"/>
              </w:numPr>
              <w:rPr>
                <w:rFonts w:ascii="Calibri" w:hAnsi="Calibri" w:cs="Calibri"/>
                <w:sz w:val="22"/>
                <w:szCs w:val="22"/>
              </w:rPr>
            </w:pPr>
            <w:r w:rsidRPr="00852A49">
              <w:rPr>
                <w:rFonts w:ascii="Calibri" w:hAnsi="Calibri" w:cs="Calibri"/>
                <w:i/>
                <w:iCs/>
                <w:sz w:val="22"/>
                <w:szCs w:val="22"/>
                <w:u w:val="single"/>
              </w:rPr>
              <w:t>Electrical Schematics?</w:t>
            </w:r>
          </w:p>
          <w:p w:rsidR="00852A49" w:rsidRDefault="00852A49" w:rsidP="00852A49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852A49" w:rsidRPr="00852A49" w:rsidRDefault="00852A49" w:rsidP="00852A49">
            <w:pPr>
              <w:rPr>
                <w:rFonts w:ascii="Calibri" w:hAnsi="Calibri" w:cs="Calibri"/>
                <w:sz w:val="22"/>
                <w:szCs w:val="22"/>
              </w:rPr>
            </w:pPr>
            <w:r w:rsidRPr="00852A49">
              <w:rPr>
                <w:rFonts w:ascii="Calibri" w:hAnsi="Calibri" w:cs="Calibri"/>
                <w:sz w:val="22"/>
                <w:szCs w:val="22"/>
              </w:rPr>
              <w:t>Also, will require  "As-Is" diagrams per Site for the following:</w:t>
            </w:r>
          </w:p>
          <w:p w:rsidR="00852A49" w:rsidRPr="00852A49" w:rsidRDefault="00852A49" w:rsidP="00852A49">
            <w:pPr>
              <w:rPr>
                <w:rFonts w:ascii="Calibri" w:hAnsi="Calibri" w:cs="Calibri"/>
                <w:sz w:val="22"/>
                <w:szCs w:val="22"/>
              </w:rPr>
            </w:pPr>
            <w:r w:rsidRPr="00852A4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852A49" w:rsidRPr="00852A49" w:rsidRDefault="00852A49" w:rsidP="00852A49">
            <w:pPr>
              <w:rPr>
                <w:rFonts w:ascii="Calibri" w:hAnsi="Calibri" w:cs="Calibri"/>
                <w:sz w:val="22"/>
                <w:szCs w:val="22"/>
              </w:rPr>
            </w:pPr>
            <w:r w:rsidRPr="00852A49">
              <w:rPr>
                <w:rFonts w:ascii="Calibri" w:hAnsi="Calibri" w:cs="Calibri"/>
                <w:sz w:val="22"/>
                <w:szCs w:val="22"/>
              </w:rPr>
              <w:t>#1: Architectural Floor Plans</w:t>
            </w:r>
          </w:p>
          <w:p w:rsidR="00852A49" w:rsidRPr="00852A49" w:rsidRDefault="00852A49" w:rsidP="00852A49">
            <w:pPr>
              <w:rPr>
                <w:rFonts w:ascii="Calibri" w:hAnsi="Calibri" w:cs="Calibri"/>
                <w:sz w:val="22"/>
                <w:szCs w:val="22"/>
              </w:rPr>
            </w:pPr>
            <w:r w:rsidRPr="00852A49">
              <w:rPr>
                <w:rFonts w:ascii="Calibri" w:hAnsi="Calibri" w:cs="Calibri"/>
                <w:sz w:val="22"/>
                <w:szCs w:val="22"/>
              </w:rPr>
              <w:t>#2: ‎Electrical Services Drawing</w:t>
            </w:r>
          </w:p>
          <w:p w:rsidR="00852A49" w:rsidRPr="00852A49" w:rsidRDefault="00852A49" w:rsidP="00852A49">
            <w:pPr>
              <w:rPr>
                <w:rFonts w:ascii="Calibri" w:hAnsi="Calibri" w:cs="Calibri"/>
                <w:sz w:val="22"/>
                <w:szCs w:val="22"/>
              </w:rPr>
            </w:pPr>
            <w:r w:rsidRPr="00852A49">
              <w:rPr>
                <w:rFonts w:ascii="Calibri" w:hAnsi="Calibri" w:cs="Calibri"/>
                <w:sz w:val="22"/>
                <w:szCs w:val="22"/>
              </w:rPr>
              <w:t xml:space="preserve">#3: Site Layout Services </w:t>
            </w:r>
          </w:p>
          <w:p w:rsidR="00DB082A" w:rsidRPr="00ED757A" w:rsidRDefault="00DB082A" w:rsidP="001249C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620" w:type="dxa"/>
          </w:tcPr>
          <w:p w:rsidR="00852A49" w:rsidRPr="00852A49" w:rsidRDefault="00852A49" w:rsidP="00852A49">
            <w:pPr>
              <w:numPr>
                <w:ilvl w:val="0"/>
                <w:numId w:val="12"/>
              </w:numPr>
              <w:rPr>
                <w:rFonts w:ascii="Calibri" w:hAnsi="Calibri" w:cs="Calibri"/>
                <w:sz w:val="22"/>
                <w:szCs w:val="22"/>
              </w:rPr>
            </w:pPr>
            <w:r w:rsidRPr="00852A49">
              <w:rPr>
                <w:rFonts w:ascii="Calibri" w:hAnsi="Calibri" w:cs="Calibri"/>
                <w:sz w:val="22"/>
                <w:szCs w:val="22"/>
              </w:rPr>
              <w:t>F.1 (Electrical Retrofit Design Report) does make reference to Appendix A.  That Appendix A is the same document as F.3 (40 Electrical Retrofit Design Drawings 26 Oct).</w:t>
            </w:r>
          </w:p>
          <w:p w:rsidR="00852A49" w:rsidRPr="00852A49" w:rsidRDefault="00852A49" w:rsidP="00852A49">
            <w:pPr>
              <w:numPr>
                <w:ilvl w:val="0"/>
                <w:numId w:val="12"/>
              </w:numPr>
              <w:rPr>
                <w:rFonts w:ascii="Calibri" w:hAnsi="Calibri" w:cs="Calibri"/>
                <w:sz w:val="22"/>
                <w:szCs w:val="22"/>
              </w:rPr>
            </w:pPr>
            <w:r w:rsidRPr="00852A49">
              <w:rPr>
                <w:rFonts w:ascii="Calibri" w:hAnsi="Calibri" w:cs="Calibri"/>
                <w:sz w:val="22"/>
                <w:szCs w:val="22"/>
              </w:rPr>
              <w:t>“As-is” (current state) drawings of the PHC wiring are not included.  The Scope of Work involves comprehensive upgrades to all PHCs which will involve re-wiring the buildings.  It is not expected that existing wiring is suitable for upgrade.</w:t>
            </w:r>
          </w:p>
          <w:p w:rsidR="00852A49" w:rsidRPr="00852A49" w:rsidRDefault="00852A49" w:rsidP="00852A49">
            <w:pPr>
              <w:numPr>
                <w:ilvl w:val="0"/>
                <w:numId w:val="12"/>
              </w:numPr>
              <w:rPr>
                <w:rFonts w:ascii="Calibri" w:hAnsi="Calibri" w:cs="Calibri"/>
                <w:sz w:val="22"/>
                <w:szCs w:val="22"/>
              </w:rPr>
            </w:pPr>
            <w:r w:rsidRPr="00852A49">
              <w:rPr>
                <w:rFonts w:ascii="Calibri" w:hAnsi="Calibri" w:cs="Calibri"/>
                <w:sz w:val="22"/>
                <w:szCs w:val="22"/>
              </w:rPr>
              <w:t>Appendix F.3 includes complete new wiring diagrams for each PHC as well as bills of materials based on the new wiring designs.</w:t>
            </w:r>
          </w:p>
          <w:p w:rsidR="00852A49" w:rsidRPr="00852A49" w:rsidRDefault="00852A49" w:rsidP="00852A49">
            <w:pPr>
              <w:numPr>
                <w:ilvl w:val="0"/>
                <w:numId w:val="12"/>
              </w:numPr>
              <w:rPr>
                <w:rFonts w:ascii="Calibri" w:hAnsi="Calibri" w:cs="Calibri"/>
                <w:sz w:val="22"/>
                <w:szCs w:val="22"/>
              </w:rPr>
            </w:pPr>
            <w:r w:rsidRPr="00852A49">
              <w:rPr>
                <w:rFonts w:ascii="Calibri" w:hAnsi="Calibri" w:cs="Calibri"/>
                <w:sz w:val="22"/>
                <w:szCs w:val="22"/>
              </w:rPr>
              <w:t>Basic floor plans are included in the drawings in F.3. The bidder is responsible to conduct Site visits to ensure they have a comprehensive understanding of the current state of the PHCs with respect to wiring and electrical services.</w:t>
            </w:r>
          </w:p>
          <w:p w:rsidR="00852A49" w:rsidRPr="00852A49" w:rsidRDefault="00852A49" w:rsidP="00852A49">
            <w:pPr>
              <w:numPr>
                <w:ilvl w:val="0"/>
                <w:numId w:val="12"/>
              </w:numPr>
              <w:rPr>
                <w:rFonts w:ascii="Calibri" w:hAnsi="Calibri" w:cs="Calibri"/>
                <w:sz w:val="22"/>
                <w:szCs w:val="22"/>
              </w:rPr>
            </w:pPr>
            <w:r w:rsidRPr="00852A49">
              <w:rPr>
                <w:rFonts w:ascii="Calibri" w:hAnsi="Calibri" w:cs="Calibri"/>
                <w:sz w:val="22"/>
                <w:szCs w:val="22"/>
              </w:rPr>
              <w:t>A solution based on micro-inverters is not compliant with the design requirement for the Solar Systems.</w:t>
            </w:r>
          </w:p>
          <w:p w:rsidR="00DB082A" w:rsidRPr="00ED757A" w:rsidRDefault="00DB082A" w:rsidP="00556F7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B082A" w:rsidRPr="00ED757A" w:rsidTr="00556F72">
        <w:tc>
          <w:tcPr>
            <w:tcW w:w="4253" w:type="dxa"/>
          </w:tcPr>
          <w:p w:rsidR="00DB082A" w:rsidRDefault="00852A49" w:rsidP="005461B9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r w:rsidRPr="00852A49">
              <w:rPr>
                <w:rFonts w:ascii="Calibri" w:hAnsi="Calibri"/>
                <w:color w:val="1F497D"/>
                <w:sz w:val="22"/>
                <w:szCs w:val="22"/>
              </w:rPr>
              <w:t>Doc F-3 is not included</w:t>
            </w:r>
          </w:p>
        </w:tc>
        <w:tc>
          <w:tcPr>
            <w:tcW w:w="4620" w:type="dxa"/>
          </w:tcPr>
          <w:p w:rsidR="00852A49" w:rsidRPr="00852A49" w:rsidRDefault="00852A49" w:rsidP="00852A49">
            <w:pPr>
              <w:tabs>
                <w:tab w:val="left" w:pos="1343"/>
              </w:tabs>
              <w:rPr>
                <w:rFonts w:ascii="Calibri" w:hAnsi="Calibri"/>
                <w:sz w:val="22"/>
                <w:szCs w:val="22"/>
              </w:rPr>
            </w:pPr>
            <w:r w:rsidRPr="00852A49">
              <w:rPr>
                <w:rFonts w:ascii="Calibri" w:hAnsi="Calibri"/>
                <w:sz w:val="22"/>
                <w:szCs w:val="22"/>
              </w:rPr>
              <w:t>We’ve had a problem with this document due to its size but this has now been uploaded on our webpage as five documents:   </w:t>
            </w:r>
            <w:hyperlink r:id="rId11" w:history="1">
              <w:r w:rsidRPr="00852A49">
                <w:rPr>
                  <w:rStyle w:val="Hyperlink"/>
                  <w:rFonts w:ascii="Calibri" w:hAnsi="Calibri"/>
                  <w:sz w:val="22"/>
                  <w:szCs w:val="22"/>
                </w:rPr>
                <w:t>www.crownagents.com/suppliers/dfid</w:t>
              </w:r>
            </w:hyperlink>
          </w:p>
          <w:p w:rsidR="00DB082A" w:rsidRPr="006D1658" w:rsidRDefault="00DB082A" w:rsidP="006D1658">
            <w:pPr>
              <w:tabs>
                <w:tab w:val="left" w:pos="1343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147B74" w:rsidRDefault="00147B74">
      <w:pPr>
        <w:rPr>
          <w:u w:val="single"/>
        </w:rPr>
      </w:pPr>
    </w:p>
    <w:sectPr w:rsidR="00147B74" w:rsidSect="007269E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843" w:right="1440" w:bottom="184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57A" w:rsidRDefault="00ED757A" w:rsidP="009837E7">
      <w:r>
        <w:separator/>
      </w:r>
    </w:p>
  </w:endnote>
  <w:endnote w:type="continuationSeparator" w:id="0">
    <w:p w:rsidR="00ED757A" w:rsidRDefault="00ED757A" w:rsidP="00983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9EE" w:rsidRDefault="007269E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7E7" w:rsidRDefault="009837E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9EE" w:rsidRDefault="007269EE">
    <w:r>
      <w:rPr>
        <w:noProof/>
      </w:rPr>
      <w:drawing>
        <wp:anchor distT="0" distB="0" distL="114300" distR="114300" simplePos="0" relativeHeight="251658752" behindDoc="1" locked="0" layoutInCell="0" allowOverlap="1" wp14:anchorId="56EA11AD" wp14:editId="6CB4F7E1">
          <wp:simplePos x="0" y="0"/>
          <wp:positionH relativeFrom="margin">
            <wp:posOffset>-1062210</wp:posOffset>
          </wp:positionH>
          <wp:positionV relativeFrom="margin">
            <wp:posOffset>8310880</wp:posOffset>
          </wp:positionV>
          <wp:extent cx="7562215" cy="1268095"/>
          <wp:effectExtent l="0" t="0" r="635" b="8255"/>
          <wp:wrapNone/>
          <wp:docPr id="6" name="Picture 6" descr="CA Sutton L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 Sutton L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8139"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268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0" allowOverlap="1" wp14:anchorId="7596715D" wp14:editId="2787FC17">
          <wp:simplePos x="0" y="0"/>
          <wp:positionH relativeFrom="margin">
            <wp:posOffset>113030</wp:posOffset>
          </wp:positionH>
          <wp:positionV relativeFrom="margin">
            <wp:posOffset>9579610</wp:posOffset>
          </wp:positionV>
          <wp:extent cx="7562215" cy="1268095"/>
          <wp:effectExtent l="0" t="0" r="635" b="8255"/>
          <wp:wrapNone/>
          <wp:docPr id="5" name="Picture 5" descr="CA Sutton L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 Sutton L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8139"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268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0" allowOverlap="1" wp14:anchorId="26DEC936" wp14:editId="4BD9E1B3">
          <wp:simplePos x="0" y="0"/>
          <wp:positionH relativeFrom="margin">
            <wp:posOffset>113030</wp:posOffset>
          </wp:positionH>
          <wp:positionV relativeFrom="margin">
            <wp:posOffset>9579610</wp:posOffset>
          </wp:positionV>
          <wp:extent cx="7562215" cy="1268095"/>
          <wp:effectExtent l="0" t="0" r="635" b="8255"/>
          <wp:wrapNone/>
          <wp:docPr id="4" name="Picture 4" descr="CA Sutton L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 Sutton L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8139"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268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680" behindDoc="1" locked="0" layoutInCell="0" allowOverlap="1" wp14:anchorId="00B47C01" wp14:editId="2705DC06">
          <wp:simplePos x="0" y="0"/>
          <wp:positionH relativeFrom="margin">
            <wp:posOffset>113030</wp:posOffset>
          </wp:positionH>
          <wp:positionV relativeFrom="margin">
            <wp:posOffset>9579610</wp:posOffset>
          </wp:positionV>
          <wp:extent cx="7562215" cy="1268095"/>
          <wp:effectExtent l="0" t="0" r="635" b="8255"/>
          <wp:wrapNone/>
          <wp:docPr id="3" name="Picture 3" descr="CA Sutton L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 Sutton L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8139"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268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57A" w:rsidRDefault="00ED757A" w:rsidP="009837E7">
      <w:r>
        <w:separator/>
      </w:r>
    </w:p>
  </w:footnote>
  <w:footnote w:type="continuationSeparator" w:id="0">
    <w:p w:rsidR="00ED757A" w:rsidRDefault="00ED757A" w:rsidP="009837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9EE" w:rsidRDefault="007269E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9EE" w:rsidRDefault="007269E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9EE" w:rsidRDefault="008D774F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49620" o:spid="_x0000_s2056" type="#_x0000_t75" style="position:absolute;margin-left:-86.65pt;margin-top:-90.65pt;width:595.45pt;height:91.5pt;z-index:-251656704;mso-position-horizontal-relative:margin;mso-position-vertical-relative:margin" o:allowincell="f">
          <v:imagedata r:id="rId1" o:title="CA Sutton LH" cropbottom="58413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4FC297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4884E7C"/>
    <w:multiLevelType w:val="multilevel"/>
    <w:tmpl w:val="73BC6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637993"/>
    <w:multiLevelType w:val="hybridMultilevel"/>
    <w:tmpl w:val="C026F318"/>
    <w:lvl w:ilvl="0" w:tplc="37BA68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FF000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6755FD"/>
    <w:multiLevelType w:val="multilevel"/>
    <w:tmpl w:val="476EB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7BD0000"/>
    <w:multiLevelType w:val="hybridMultilevel"/>
    <w:tmpl w:val="39746092"/>
    <w:lvl w:ilvl="0" w:tplc="88E42C2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83753BE"/>
    <w:multiLevelType w:val="hybridMultilevel"/>
    <w:tmpl w:val="164223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C315F2"/>
    <w:multiLevelType w:val="multilevel"/>
    <w:tmpl w:val="ADCCD7F0"/>
    <w:lvl w:ilvl="0">
      <w:start w:val="1"/>
      <w:numFmt w:val="bullet"/>
      <w:pStyle w:val="CAbulletlist"/>
      <w:lvlText w:val=""/>
      <w:lvlJc w:val="left"/>
      <w:pPr>
        <w:ind w:left="360" w:hanging="360"/>
      </w:pPr>
      <w:rPr>
        <w:rFonts w:ascii="Symbol" w:hAnsi="Symbol" w:hint="default"/>
        <w:color w:val="D50032"/>
        <w:sz w:val="22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003865"/>
        <w:sz w:val="24"/>
      </w:rPr>
    </w:lvl>
    <w:lvl w:ilvl="2">
      <w:start w:val="1"/>
      <w:numFmt w:val="bullet"/>
      <w:lvlText w:val=""/>
      <w:lvlJc w:val="left"/>
      <w:pPr>
        <w:ind w:left="1080" w:hanging="360"/>
      </w:pPr>
      <w:rPr>
        <w:rFonts w:ascii="Symbol" w:hAnsi="Symbol" w:hint="default"/>
        <w:color w:val="D5003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581C73E9"/>
    <w:multiLevelType w:val="hybridMultilevel"/>
    <w:tmpl w:val="459CDF34"/>
    <w:lvl w:ilvl="0" w:tplc="66FA2084">
      <w:start w:val="1"/>
      <w:numFmt w:val="decimal"/>
      <w:pStyle w:val="CAnumbering"/>
      <w:lvlText w:val="%1."/>
      <w:lvlJc w:val="left"/>
      <w:pPr>
        <w:ind w:left="720" w:hanging="360"/>
      </w:pPr>
      <w:rPr>
        <w:rFonts w:ascii="Calibri" w:hAnsi="Calibri" w:hint="default"/>
        <w:color w:val="D50032"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BF0612"/>
    <w:multiLevelType w:val="hybridMultilevel"/>
    <w:tmpl w:val="F20C4F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A96F15"/>
    <w:multiLevelType w:val="hybridMultilevel"/>
    <w:tmpl w:val="7D3E5354"/>
    <w:lvl w:ilvl="0" w:tplc="37BA68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FF000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7386E2C"/>
    <w:multiLevelType w:val="hybridMultilevel"/>
    <w:tmpl w:val="1F58F0BA"/>
    <w:lvl w:ilvl="0" w:tplc="FED00348">
      <w:start w:val="1"/>
      <w:numFmt w:val="bullet"/>
      <w:pStyle w:val="ListParagraph"/>
      <w:lvlText w:val=""/>
      <w:lvlJc w:val="left"/>
      <w:pPr>
        <w:ind w:left="814" w:hanging="360"/>
      </w:pPr>
      <w:rPr>
        <w:rFonts w:ascii="Symbol" w:hAnsi="Symbol" w:hint="default"/>
        <w:color w:val="D5003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F26241C"/>
    <w:multiLevelType w:val="hybridMultilevel"/>
    <w:tmpl w:val="17AEF558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11"/>
  </w:num>
  <w:num w:numId="5">
    <w:abstractNumId w:val="0"/>
  </w:num>
  <w:num w:numId="6">
    <w:abstractNumId w:val="10"/>
  </w:num>
  <w:num w:numId="7">
    <w:abstractNumId w:val="6"/>
  </w:num>
  <w:num w:numId="8">
    <w:abstractNumId w:val="7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7A"/>
    <w:rsid w:val="000C21E7"/>
    <w:rsid w:val="00103D6D"/>
    <w:rsid w:val="001249C8"/>
    <w:rsid w:val="00147B74"/>
    <w:rsid w:val="00233E53"/>
    <w:rsid w:val="002A2209"/>
    <w:rsid w:val="00343CF5"/>
    <w:rsid w:val="00462F10"/>
    <w:rsid w:val="0046325B"/>
    <w:rsid w:val="004B52AF"/>
    <w:rsid w:val="00556F72"/>
    <w:rsid w:val="0066696D"/>
    <w:rsid w:val="006D1658"/>
    <w:rsid w:val="007269EE"/>
    <w:rsid w:val="0075053B"/>
    <w:rsid w:val="00843E4B"/>
    <w:rsid w:val="00852A49"/>
    <w:rsid w:val="008D774F"/>
    <w:rsid w:val="009837E7"/>
    <w:rsid w:val="0099593C"/>
    <w:rsid w:val="009A2C5A"/>
    <w:rsid w:val="00B71D6F"/>
    <w:rsid w:val="00BA1E3A"/>
    <w:rsid w:val="00BE1924"/>
    <w:rsid w:val="00C06C22"/>
    <w:rsid w:val="00CB391B"/>
    <w:rsid w:val="00CB56AF"/>
    <w:rsid w:val="00DB082A"/>
    <w:rsid w:val="00DE3ADB"/>
    <w:rsid w:val="00E524F3"/>
    <w:rsid w:val="00EB183E"/>
    <w:rsid w:val="00ED757A"/>
    <w:rsid w:val="00EF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CA normal body"/>
    <w:qFormat/>
    <w:rsid w:val="00ED757A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ing1">
    <w:name w:val="heading 1"/>
    <w:aliases w:val="CA intro Heading,T&amp;Cs1"/>
    <w:basedOn w:val="Normal"/>
    <w:next w:val="Normal"/>
    <w:link w:val="Heading1Char"/>
    <w:qFormat/>
    <w:rsid w:val="00CB56AF"/>
    <w:pPr>
      <w:keepNext/>
      <w:keepLines/>
      <w:spacing w:before="240" w:after="240"/>
      <w:contextualSpacing/>
      <w:outlineLvl w:val="0"/>
    </w:pPr>
    <w:rPr>
      <w:rFonts w:ascii="Georgia" w:eastAsiaTheme="majorEastAsia" w:hAnsi="Georgia" w:cstheme="majorBidi"/>
      <w:bCs/>
      <w:color w:val="003865"/>
      <w:sz w:val="28"/>
      <w:szCs w:val="28"/>
    </w:rPr>
  </w:style>
  <w:style w:type="paragraph" w:styleId="Heading2">
    <w:name w:val="heading 2"/>
    <w:aliases w:val="CA main paragraph heading"/>
    <w:basedOn w:val="Normal"/>
    <w:next w:val="Normal"/>
    <w:link w:val="Heading2Char"/>
    <w:uiPriority w:val="9"/>
    <w:unhideWhenUsed/>
    <w:qFormat/>
    <w:rsid w:val="00343CF5"/>
    <w:pPr>
      <w:keepNext/>
      <w:keepLines/>
      <w:spacing w:before="200" w:after="240"/>
      <w:outlineLvl w:val="1"/>
    </w:pPr>
    <w:rPr>
      <w:rFonts w:ascii="Calibri" w:eastAsiaTheme="majorEastAsia" w:hAnsi="Calibri" w:cstheme="majorBidi"/>
      <w:b/>
      <w:bCs/>
      <w:caps/>
      <w:color w:val="D50032"/>
      <w:szCs w:val="26"/>
    </w:rPr>
  </w:style>
  <w:style w:type="paragraph" w:styleId="Heading3">
    <w:name w:val="heading 3"/>
    <w:aliases w:val="CA main body heading"/>
    <w:basedOn w:val="Normal"/>
    <w:next w:val="Normal"/>
    <w:link w:val="Heading3Char"/>
    <w:uiPriority w:val="9"/>
    <w:unhideWhenUsed/>
    <w:qFormat/>
    <w:rsid w:val="00343CF5"/>
    <w:pPr>
      <w:keepNext/>
      <w:keepLines/>
      <w:spacing w:before="200"/>
      <w:outlineLvl w:val="2"/>
    </w:pPr>
    <w:rPr>
      <w:rFonts w:eastAsiaTheme="majorEastAsia" w:cstheme="majorBidi"/>
      <w:bCs/>
      <w:color w:val="00386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6696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MS Mincho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69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9EE"/>
    <w:rPr>
      <w:rFonts w:ascii="Tahoma" w:hAnsi="Tahoma" w:cs="Tahoma"/>
      <w:sz w:val="16"/>
      <w:szCs w:val="16"/>
    </w:rPr>
  </w:style>
  <w:style w:type="paragraph" w:styleId="ListParagraph">
    <w:name w:val="List Paragraph"/>
    <w:aliases w:val="CA bullets"/>
    <w:basedOn w:val="ListBullet"/>
    <w:next w:val="Normal"/>
    <w:link w:val="ListParagraphChar"/>
    <w:uiPriority w:val="34"/>
    <w:rsid w:val="00343CF5"/>
    <w:pPr>
      <w:numPr>
        <w:numId w:val="6"/>
      </w:numPr>
    </w:pPr>
  </w:style>
  <w:style w:type="character" w:customStyle="1" w:styleId="ListParagraphChar">
    <w:name w:val="List Paragraph Char"/>
    <w:aliases w:val="CA bullets Char"/>
    <w:basedOn w:val="DefaultParagraphFont"/>
    <w:link w:val="ListParagraph"/>
    <w:uiPriority w:val="34"/>
    <w:rsid w:val="00343CF5"/>
  </w:style>
  <w:style w:type="paragraph" w:styleId="ListBullet">
    <w:name w:val="List Bullet"/>
    <w:basedOn w:val="Normal"/>
    <w:uiPriority w:val="99"/>
    <w:semiHidden/>
    <w:unhideWhenUsed/>
    <w:rsid w:val="00343CF5"/>
    <w:pPr>
      <w:numPr>
        <w:numId w:val="5"/>
      </w:numPr>
      <w:contextualSpacing/>
    </w:pPr>
  </w:style>
  <w:style w:type="paragraph" w:customStyle="1" w:styleId="CAbulletlist">
    <w:name w:val="CA bulletlist"/>
    <w:basedOn w:val="ListParagraph"/>
    <w:link w:val="CAbulletlistChar"/>
    <w:qFormat/>
    <w:rsid w:val="00343CF5"/>
    <w:pPr>
      <w:numPr>
        <w:numId w:val="7"/>
      </w:numPr>
    </w:pPr>
  </w:style>
  <w:style w:type="character" w:customStyle="1" w:styleId="CAbulletlistChar">
    <w:name w:val="CA bulletlist Char"/>
    <w:basedOn w:val="ListParagraphChar"/>
    <w:link w:val="CAbulletlist"/>
    <w:rsid w:val="00343CF5"/>
  </w:style>
  <w:style w:type="paragraph" w:customStyle="1" w:styleId="CAnumbering">
    <w:name w:val="CA numbering"/>
    <w:basedOn w:val="ListParagraph"/>
    <w:link w:val="CAnumberingChar"/>
    <w:qFormat/>
    <w:rsid w:val="00343CF5"/>
    <w:pPr>
      <w:numPr>
        <w:numId w:val="8"/>
      </w:numPr>
    </w:pPr>
  </w:style>
  <w:style w:type="character" w:customStyle="1" w:styleId="CAnumberingChar">
    <w:name w:val="CA numbering Char"/>
    <w:basedOn w:val="ListParagraphChar"/>
    <w:link w:val="CAnumbering"/>
    <w:rsid w:val="00343CF5"/>
  </w:style>
  <w:style w:type="character" w:customStyle="1" w:styleId="Heading1Char">
    <w:name w:val="Heading 1 Char"/>
    <w:aliases w:val="CA intro Heading Char,T&amp;Cs1 Char"/>
    <w:basedOn w:val="DefaultParagraphFont"/>
    <w:link w:val="Heading1"/>
    <w:rsid w:val="00CB56AF"/>
    <w:rPr>
      <w:rFonts w:ascii="Georgia" w:eastAsiaTheme="majorEastAsia" w:hAnsi="Georgia" w:cstheme="majorBidi"/>
      <w:bCs/>
      <w:color w:val="003865"/>
      <w:sz w:val="28"/>
      <w:szCs w:val="28"/>
    </w:rPr>
  </w:style>
  <w:style w:type="character" w:customStyle="1" w:styleId="Heading2Char">
    <w:name w:val="Heading 2 Char"/>
    <w:aliases w:val="CA main paragraph heading Char"/>
    <w:basedOn w:val="DefaultParagraphFont"/>
    <w:link w:val="Heading2"/>
    <w:uiPriority w:val="9"/>
    <w:rsid w:val="00343CF5"/>
    <w:rPr>
      <w:rFonts w:ascii="Calibri" w:eastAsiaTheme="majorEastAsia" w:hAnsi="Calibri" w:cstheme="majorBidi"/>
      <w:b/>
      <w:bCs/>
      <w:caps/>
      <w:color w:val="D50032"/>
      <w:szCs w:val="26"/>
    </w:rPr>
  </w:style>
  <w:style w:type="character" w:customStyle="1" w:styleId="Heading3Char">
    <w:name w:val="Heading 3 Char"/>
    <w:aliases w:val="CA main body heading Char"/>
    <w:basedOn w:val="DefaultParagraphFont"/>
    <w:link w:val="Heading3"/>
    <w:uiPriority w:val="9"/>
    <w:rsid w:val="00343CF5"/>
    <w:rPr>
      <w:rFonts w:eastAsiaTheme="majorEastAsia" w:cstheme="majorBidi"/>
      <w:bCs/>
      <w:color w:val="003865"/>
    </w:rPr>
  </w:style>
  <w:style w:type="paragraph" w:styleId="Quote">
    <w:name w:val="Quote"/>
    <w:aliases w:val="CA Quote"/>
    <w:basedOn w:val="Normal"/>
    <w:next w:val="Normal"/>
    <w:link w:val="QuoteChar"/>
    <w:uiPriority w:val="29"/>
    <w:qFormat/>
    <w:rsid w:val="00343CF5"/>
    <w:rPr>
      <w:rFonts w:ascii="Georgia" w:hAnsi="Georgia"/>
      <w:iCs/>
      <w:color w:val="000000" w:themeColor="text1"/>
    </w:rPr>
  </w:style>
  <w:style w:type="character" w:customStyle="1" w:styleId="QuoteChar">
    <w:name w:val="Quote Char"/>
    <w:aliases w:val="CA Quote Char"/>
    <w:basedOn w:val="DefaultParagraphFont"/>
    <w:link w:val="Quote"/>
    <w:uiPriority w:val="29"/>
    <w:rsid w:val="00343CF5"/>
    <w:rPr>
      <w:rFonts w:ascii="Georgia" w:hAnsi="Georgia"/>
      <w:iCs/>
      <w:color w:val="000000" w:themeColor="text1"/>
      <w:sz w:val="24"/>
    </w:rPr>
  </w:style>
  <w:style w:type="character" w:styleId="Strong">
    <w:name w:val="Strong"/>
    <w:aliases w:val="CA strong"/>
    <w:basedOn w:val="DefaultParagraphFont"/>
    <w:uiPriority w:val="22"/>
    <w:qFormat/>
    <w:rsid w:val="00343CF5"/>
    <w:rPr>
      <w:rFonts w:ascii="Calibri" w:hAnsi="Calibri"/>
      <w:b/>
      <w:bCs/>
      <w:sz w:val="22"/>
    </w:rPr>
  </w:style>
  <w:style w:type="paragraph" w:styleId="Subtitle">
    <w:name w:val="Subtitle"/>
    <w:aliases w:val="CA subheading"/>
    <w:basedOn w:val="Normal"/>
    <w:next w:val="Normal"/>
    <w:link w:val="SubtitleChar"/>
    <w:uiPriority w:val="11"/>
    <w:qFormat/>
    <w:rsid w:val="00343CF5"/>
    <w:pPr>
      <w:numPr>
        <w:ilvl w:val="1"/>
      </w:numPr>
    </w:pPr>
    <w:rPr>
      <w:rFonts w:eastAsiaTheme="majorEastAsia" w:cstheme="majorBidi"/>
      <w:b/>
      <w:iCs/>
      <w:color w:val="003865"/>
      <w:spacing w:val="15"/>
      <w:szCs w:val="24"/>
      <w:u w:val="single"/>
    </w:rPr>
  </w:style>
  <w:style w:type="character" w:customStyle="1" w:styleId="SubtitleChar">
    <w:name w:val="Subtitle Char"/>
    <w:aliases w:val="CA subheading Char"/>
    <w:basedOn w:val="DefaultParagraphFont"/>
    <w:link w:val="Subtitle"/>
    <w:uiPriority w:val="11"/>
    <w:rsid w:val="00343CF5"/>
    <w:rPr>
      <w:rFonts w:eastAsiaTheme="majorEastAsia" w:cstheme="majorBidi"/>
      <w:b/>
      <w:iCs/>
      <w:color w:val="003865"/>
      <w:spacing w:val="15"/>
      <w:szCs w:val="24"/>
      <w:u w:val="single"/>
    </w:rPr>
  </w:style>
  <w:style w:type="character" w:styleId="Hyperlink">
    <w:name w:val="Hyperlink"/>
    <w:basedOn w:val="DefaultParagraphFont"/>
    <w:uiPriority w:val="99"/>
    <w:unhideWhenUsed/>
    <w:rsid w:val="00ED75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CA normal body"/>
    <w:qFormat/>
    <w:rsid w:val="00ED757A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ing1">
    <w:name w:val="heading 1"/>
    <w:aliases w:val="CA intro Heading,T&amp;Cs1"/>
    <w:basedOn w:val="Normal"/>
    <w:next w:val="Normal"/>
    <w:link w:val="Heading1Char"/>
    <w:qFormat/>
    <w:rsid w:val="00CB56AF"/>
    <w:pPr>
      <w:keepNext/>
      <w:keepLines/>
      <w:spacing w:before="240" w:after="240"/>
      <w:contextualSpacing/>
      <w:outlineLvl w:val="0"/>
    </w:pPr>
    <w:rPr>
      <w:rFonts w:ascii="Georgia" w:eastAsiaTheme="majorEastAsia" w:hAnsi="Georgia" w:cstheme="majorBidi"/>
      <w:bCs/>
      <w:color w:val="003865"/>
      <w:sz w:val="28"/>
      <w:szCs w:val="28"/>
    </w:rPr>
  </w:style>
  <w:style w:type="paragraph" w:styleId="Heading2">
    <w:name w:val="heading 2"/>
    <w:aliases w:val="CA main paragraph heading"/>
    <w:basedOn w:val="Normal"/>
    <w:next w:val="Normal"/>
    <w:link w:val="Heading2Char"/>
    <w:uiPriority w:val="9"/>
    <w:unhideWhenUsed/>
    <w:qFormat/>
    <w:rsid w:val="00343CF5"/>
    <w:pPr>
      <w:keepNext/>
      <w:keepLines/>
      <w:spacing w:before="200" w:after="240"/>
      <w:outlineLvl w:val="1"/>
    </w:pPr>
    <w:rPr>
      <w:rFonts w:ascii="Calibri" w:eastAsiaTheme="majorEastAsia" w:hAnsi="Calibri" w:cstheme="majorBidi"/>
      <w:b/>
      <w:bCs/>
      <w:caps/>
      <w:color w:val="D50032"/>
      <w:szCs w:val="26"/>
    </w:rPr>
  </w:style>
  <w:style w:type="paragraph" w:styleId="Heading3">
    <w:name w:val="heading 3"/>
    <w:aliases w:val="CA main body heading"/>
    <w:basedOn w:val="Normal"/>
    <w:next w:val="Normal"/>
    <w:link w:val="Heading3Char"/>
    <w:uiPriority w:val="9"/>
    <w:unhideWhenUsed/>
    <w:qFormat/>
    <w:rsid w:val="00343CF5"/>
    <w:pPr>
      <w:keepNext/>
      <w:keepLines/>
      <w:spacing w:before="200"/>
      <w:outlineLvl w:val="2"/>
    </w:pPr>
    <w:rPr>
      <w:rFonts w:eastAsiaTheme="majorEastAsia" w:cstheme="majorBidi"/>
      <w:bCs/>
      <w:color w:val="00386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6696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MS Mincho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69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9EE"/>
    <w:rPr>
      <w:rFonts w:ascii="Tahoma" w:hAnsi="Tahoma" w:cs="Tahoma"/>
      <w:sz w:val="16"/>
      <w:szCs w:val="16"/>
    </w:rPr>
  </w:style>
  <w:style w:type="paragraph" w:styleId="ListParagraph">
    <w:name w:val="List Paragraph"/>
    <w:aliases w:val="CA bullets"/>
    <w:basedOn w:val="ListBullet"/>
    <w:next w:val="Normal"/>
    <w:link w:val="ListParagraphChar"/>
    <w:uiPriority w:val="34"/>
    <w:rsid w:val="00343CF5"/>
    <w:pPr>
      <w:numPr>
        <w:numId w:val="6"/>
      </w:numPr>
    </w:pPr>
  </w:style>
  <w:style w:type="character" w:customStyle="1" w:styleId="ListParagraphChar">
    <w:name w:val="List Paragraph Char"/>
    <w:aliases w:val="CA bullets Char"/>
    <w:basedOn w:val="DefaultParagraphFont"/>
    <w:link w:val="ListParagraph"/>
    <w:uiPriority w:val="34"/>
    <w:rsid w:val="00343CF5"/>
  </w:style>
  <w:style w:type="paragraph" w:styleId="ListBullet">
    <w:name w:val="List Bullet"/>
    <w:basedOn w:val="Normal"/>
    <w:uiPriority w:val="99"/>
    <w:semiHidden/>
    <w:unhideWhenUsed/>
    <w:rsid w:val="00343CF5"/>
    <w:pPr>
      <w:numPr>
        <w:numId w:val="5"/>
      </w:numPr>
      <w:contextualSpacing/>
    </w:pPr>
  </w:style>
  <w:style w:type="paragraph" w:customStyle="1" w:styleId="CAbulletlist">
    <w:name w:val="CA bulletlist"/>
    <w:basedOn w:val="ListParagraph"/>
    <w:link w:val="CAbulletlistChar"/>
    <w:qFormat/>
    <w:rsid w:val="00343CF5"/>
    <w:pPr>
      <w:numPr>
        <w:numId w:val="7"/>
      </w:numPr>
    </w:pPr>
  </w:style>
  <w:style w:type="character" w:customStyle="1" w:styleId="CAbulletlistChar">
    <w:name w:val="CA bulletlist Char"/>
    <w:basedOn w:val="ListParagraphChar"/>
    <w:link w:val="CAbulletlist"/>
    <w:rsid w:val="00343CF5"/>
  </w:style>
  <w:style w:type="paragraph" w:customStyle="1" w:styleId="CAnumbering">
    <w:name w:val="CA numbering"/>
    <w:basedOn w:val="ListParagraph"/>
    <w:link w:val="CAnumberingChar"/>
    <w:qFormat/>
    <w:rsid w:val="00343CF5"/>
    <w:pPr>
      <w:numPr>
        <w:numId w:val="8"/>
      </w:numPr>
    </w:pPr>
  </w:style>
  <w:style w:type="character" w:customStyle="1" w:styleId="CAnumberingChar">
    <w:name w:val="CA numbering Char"/>
    <w:basedOn w:val="ListParagraphChar"/>
    <w:link w:val="CAnumbering"/>
    <w:rsid w:val="00343CF5"/>
  </w:style>
  <w:style w:type="character" w:customStyle="1" w:styleId="Heading1Char">
    <w:name w:val="Heading 1 Char"/>
    <w:aliases w:val="CA intro Heading Char,T&amp;Cs1 Char"/>
    <w:basedOn w:val="DefaultParagraphFont"/>
    <w:link w:val="Heading1"/>
    <w:rsid w:val="00CB56AF"/>
    <w:rPr>
      <w:rFonts w:ascii="Georgia" w:eastAsiaTheme="majorEastAsia" w:hAnsi="Georgia" w:cstheme="majorBidi"/>
      <w:bCs/>
      <w:color w:val="003865"/>
      <w:sz w:val="28"/>
      <w:szCs w:val="28"/>
    </w:rPr>
  </w:style>
  <w:style w:type="character" w:customStyle="1" w:styleId="Heading2Char">
    <w:name w:val="Heading 2 Char"/>
    <w:aliases w:val="CA main paragraph heading Char"/>
    <w:basedOn w:val="DefaultParagraphFont"/>
    <w:link w:val="Heading2"/>
    <w:uiPriority w:val="9"/>
    <w:rsid w:val="00343CF5"/>
    <w:rPr>
      <w:rFonts w:ascii="Calibri" w:eastAsiaTheme="majorEastAsia" w:hAnsi="Calibri" w:cstheme="majorBidi"/>
      <w:b/>
      <w:bCs/>
      <w:caps/>
      <w:color w:val="D50032"/>
      <w:szCs w:val="26"/>
    </w:rPr>
  </w:style>
  <w:style w:type="character" w:customStyle="1" w:styleId="Heading3Char">
    <w:name w:val="Heading 3 Char"/>
    <w:aliases w:val="CA main body heading Char"/>
    <w:basedOn w:val="DefaultParagraphFont"/>
    <w:link w:val="Heading3"/>
    <w:uiPriority w:val="9"/>
    <w:rsid w:val="00343CF5"/>
    <w:rPr>
      <w:rFonts w:eastAsiaTheme="majorEastAsia" w:cstheme="majorBidi"/>
      <w:bCs/>
      <w:color w:val="003865"/>
    </w:rPr>
  </w:style>
  <w:style w:type="paragraph" w:styleId="Quote">
    <w:name w:val="Quote"/>
    <w:aliases w:val="CA Quote"/>
    <w:basedOn w:val="Normal"/>
    <w:next w:val="Normal"/>
    <w:link w:val="QuoteChar"/>
    <w:uiPriority w:val="29"/>
    <w:qFormat/>
    <w:rsid w:val="00343CF5"/>
    <w:rPr>
      <w:rFonts w:ascii="Georgia" w:hAnsi="Georgia"/>
      <w:iCs/>
      <w:color w:val="000000" w:themeColor="text1"/>
    </w:rPr>
  </w:style>
  <w:style w:type="character" w:customStyle="1" w:styleId="QuoteChar">
    <w:name w:val="Quote Char"/>
    <w:aliases w:val="CA Quote Char"/>
    <w:basedOn w:val="DefaultParagraphFont"/>
    <w:link w:val="Quote"/>
    <w:uiPriority w:val="29"/>
    <w:rsid w:val="00343CF5"/>
    <w:rPr>
      <w:rFonts w:ascii="Georgia" w:hAnsi="Georgia"/>
      <w:iCs/>
      <w:color w:val="000000" w:themeColor="text1"/>
      <w:sz w:val="24"/>
    </w:rPr>
  </w:style>
  <w:style w:type="character" w:styleId="Strong">
    <w:name w:val="Strong"/>
    <w:aliases w:val="CA strong"/>
    <w:basedOn w:val="DefaultParagraphFont"/>
    <w:uiPriority w:val="22"/>
    <w:qFormat/>
    <w:rsid w:val="00343CF5"/>
    <w:rPr>
      <w:rFonts w:ascii="Calibri" w:hAnsi="Calibri"/>
      <w:b/>
      <w:bCs/>
      <w:sz w:val="22"/>
    </w:rPr>
  </w:style>
  <w:style w:type="paragraph" w:styleId="Subtitle">
    <w:name w:val="Subtitle"/>
    <w:aliases w:val="CA subheading"/>
    <w:basedOn w:val="Normal"/>
    <w:next w:val="Normal"/>
    <w:link w:val="SubtitleChar"/>
    <w:uiPriority w:val="11"/>
    <w:qFormat/>
    <w:rsid w:val="00343CF5"/>
    <w:pPr>
      <w:numPr>
        <w:ilvl w:val="1"/>
      </w:numPr>
    </w:pPr>
    <w:rPr>
      <w:rFonts w:eastAsiaTheme="majorEastAsia" w:cstheme="majorBidi"/>
      <w:b/>
      <w:iCs/>
      <w:color w:val="003865"/>
      <w:spacing w:val="15"/>
      <w:szCs w:val="24"/>
      <w:u w:val="single"/>
    </w:rPr>
  </w:style>
  <w:style w:type="character" w:customStyle="1" w:styleId="SubtitleChar">
    <w:name w:val="Subtitle Char"/>
    <w:aliases w:val="CA subheading Char"/>
    <w:basedOn w:val="DefaultParagraphFont"/>
    <w:link w:val="Subtitle"/>
    <w:uiPriority w:val="11"/>
    <w:rsid w:val="00343CF5"/>
    <w:rPr>
      <w:rFonts w:eastAsiaTheme="majorEastAsia" w:cstheme="majorBidi"/>
      <w:b/>
      <w:iCs/>
      <w:color w:val="003865"/>
      <w:spacing w:val="15"/>
      <w:szCs w:val="24"/>
      <w:u w:val="single"/>
    </w:rPr>
  </w:style>
  <w:style w:type="character" w:styleId="Hyperlink">
    <w:name w:val="Hyperlink"/>
    <w:basedOn w:val="DefaultParagraphFont"/>
    <w:uiPriority w:val="99"/>
    <w:unhideWhenUsed/>
    <w:rsid w:val="00ED75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crownagents.com/suppliers/dfid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_gilbert\AppData\Roaming\Microsoft\Templates\CA%20Templates\Letterhead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7930DD5713864DA9795681C62E160B" ma:contentTypeVersion="9" ma:contentTypeDescription="Create a new document." ma:contentTypeScope="" ma:versionID="d7fd03b3e6e7d84b0ab0fcc18e239ee2">
  <xsd:schema xmlns:xsd="http://www.w3.org/2001/XMLSchema" xmlns:xs="http://www.w3.org/2001/XMLSchema" xmlns:p="http://schemas.microsoft.com/office/2006/metadata/properties" xmlns:ns2="67453a82-fb7e-4694-b394-2a5f097a3f69" xmlns:ns3="80c74942-38e4-43d0-987f-566248e95f52" targetNamespace="http://schemas.microsoft.com/office/2006/metadata/properties" ma:root="true" ma:fieldsID="e45c74c24d5ca1a7456e1dbca0d94470" ns2:_="" ns3:_="">
    <xsd:import namespace="67453a82-fb7e-4694-b394-2a5f097a3f69"/>
    <xsd:import namespace="80c74942-38e4-43d0-987f-566248e95f52"/>
    <xsd:element name="properties">
      <xsd:complexType>
        <xsd:sequence>
          <xsd:element name="documentManagement">
            <xsd:complexType>
              <xsd:all>
                <xsd:element ref="ns2:p11b0e40a0814518a792f1fd358262ff" minOccurs="0"/>
                <xsd:element ref="ns3:TaxCatchAll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453a82-fb7e-4694-b394-2a5f097a3f69" elementFormDefault="qualified">
    <xsd:import namespace="http://schemas.microsoft.com/office/2006/documentManagement/types"/>
    <xsd:import namespace="http://schemas.microsoft.com/office/infopath/2007/PartnerControls"/>
    <xsd:element name="p11b0e40a0814518a792f1fd358262ff" ma:index="9" nillable="true" ma:taxonomy="true" ma:internalName="p11b0e40a0814518a792f1fd358262ff" ma:taxonomyFieldName="DocumentType" ma:displayName="Document Type" ma:indexed="true" ma:default="" ma:fieldId="{911b0e40-a081-4518-a792-f1fd358262ff}" ma:sspId="0456ca2a-cd63-4205-a7e9-857766d15e3c" ma:termSetId="fcd0b59d-ab16-4d11-8456-c71d6dd7e94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ategory" ma:index="11" nillable="true" ma:displayName="Category" ma:default="Business Winning" ma:format="Dropdown" ma:indexed="true" ma:internalName="Category">
      <xsd:simpleType>
        <xsd:restriction base="dms:Choice">
          <xsd:enumeration value="Business Winning - Proposal"/>
          <xsd:enumeration value="Business Winning"/>
          <xsd:enumeration value="Business Delivery"/>
          <xsd:enumeration value="CAPMS"/>
          <xsd:enumeration value="Procurement - Guarantee"/>
          <xsd:enumeration value="Procurement – Tender"/>
          <xsd:enumeration value="Procurement – Delivery"/>
          <xsd:enumeration value="Procurement - Inspection"/>
          <xsd:enumeration value="Procurement – Client authorisation"/>
          <xsd:enumeration value="Procurement – Evaluation"/>
          <xsd:enumeration value="Procurement – Taking over cert"/>
          <xsd:enumeration value="Procurement – EU Directives"/>
          <xsd:enumeration value="Procurement – Contract"/>
          <xsd:enumeration value="Procurement – General"/>
          <xsd:enumeration value="Community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c74942-38e4-43d0-987f-566248e95f52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39f440b5-8aa7-4689-ab0e-5f292639b377}" ma:internalName="TaxCatchAll" ma:showField="CatchAllData" ma:web="7d28a693-8a22-4e52-8078-3f3ba4d8da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11b0e40a0814518a792f1fd358262ff xmlns="67453a82-fb7e-4694-b394-2a5f097a3f69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0152062b-b2b0-4b79-9277-34fbd49bbd4b</TermId>
        </TermInfo>
      </Terms>
    </p11b0e40a0814518a792f1fd358262ff>
    <TaxCatchAll xmlns="80c74942-38e4-43d0-987f-566248e95f52">
      <Value>22</Value>
    </TaxCatchAll>
    <Category xmlns="67453a82-fb7e-4694-b394-2a5f097a3f69">Business Winning</Category>
  </documentManagement>
</p:properties>
</file>

<file path=customXml/itemProps1.xml><?xml version="1.0" encoding="utf-8"?>
<ds:datastoreItem xmlns:ds="http://schemas.openxmlformats.org/officeDocument/2006/customXml" ds:itemID="{E224E17D-7E4A-4263-B570-B87347E0F9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453a82-fb7e-4694-b394-2a5f097a3f69"/>
    <ds:schemaRef ds:uri="80c74942-38e4-43d0-987f-566248e95f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1187E1-006F-451D-9F39-6247BA9FA6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1C8C7B-3A02-431F-99C6-21988619B32D}">
  <ds:schemaRefs>
    <ds:schemaRef ds:uri="80c74942-38e4-43d0-987f-566248e95f52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elements/1.1/"/>
    <ds:schemaRef ds:uri="http://schemas.microsoft.com/office/infopath/2007/PartnerControls"/>
    <ds:schemaRef ds:uri="67453a82-fb7e-4694-b394-2a5f097a3f69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Letterhead_template.dotx</Template>
  <TotalTime>1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Crown Agents Ltd Letterhead 2013</vt:lpstr>
    </vt:vector>
  </TitlesOfParts>
  <Company>Hewlett-Packard Company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Crown Agents Ltd Letterhead 2013</dc:title>
  <dc:creator>Gilbert, Chris</dc:creator>
  <cp:lastModifiedBy>Gilbert, Chris</cp:lastModifiedBy>
  <cp:revision>3</cp:revision>
  <cp:lastPrinted>2013-08-22T14:52:00Z</cp:lastPrinted>
  <dcterms:created xsi:type="dcterms:W3CDTF">2015-12-23T09:27:00Z</dcterms:created>
  <dcterms:modified xsi:type="dcterms:W3CDTF">2015-12-23T16:56:00Z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0x010100347930DD5713864DA9795681C62E160B</vt:lpwstr>
  </property>
  <property fmtid="{D5CDD505-2E9C-101B-9397-08002B2CF9AE}" pid="3" name="DocumentType">
    <vt:lpwstr>22;#Template|0152062b-b2b0-4b79-9277-34fbd49bbd4b</vt:lpwstr>
  </property>
</Properties>
</file>