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346"/>
        <w:gridCol w:w="2530"/>
        <w:gridCol w:w="1015"/>
        <w:gridCol w:w="1136"/>
        <w:gridCol w:w="1034"/>
        <w:gridCol w:w="947"/>
        <w:gridCol w:w="1560"/>
        <w:gridCol w:w="1566"/>
        <w:gridCol w:w="1057"/>
        <w:gridCol w:w="1411"/>
      </w:tblGrid>
      <w:tr w:rsidR="00E316FC" w:rsidRPr="006720B7" w:rsidTr="00FC2124">
        <w:trPr>
          <w:trHeight w:val="20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="00E62FCC"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 позиції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 виміру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en-US"/>
              </w:rPr>
              <w:t xml:space="preserve">Dosage/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Дозування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 постачальника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 постачальника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25" w:rsidRPr="0067707A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</w:t>
            </w:r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</w:t>
            </w:r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Price</w:t>
            </w:r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, 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USD</w:t>
            </w:r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/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Ціна</w:t>
            </w:r>
            <w:proofErr w:type="spellEnd"/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за одиницю </w:t>
            </w:r>
            <w:proofErr w:type="spellStart"/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згідно</w:t>
            </w:r>
            <w:proofErr w:type="spellEnd"/>
            <w:r w:rsidRPr="00BB2285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з контрактом</w:t>
            </w:r>
            <w:r w:rsidRPr="0067707A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E62FCC" w:rsidRPr="0067707A" w:rsidTr="00FC2124">
        <w:trPr>
          <w:trHeight w:val="20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E1" w:rsidRPr="0067707A" w:rsidRDefault="008E26F6" w:rsidP="008E26F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Medicines</w:t>
            </w:r>
            <w:r w:rsidR="00C52AE2" w:rsidRPr="0067707A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/</w:t>
            </w:r>
            <w:r w:rsidR="00C52AE2" w:rsidRPr="0067707A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8E26F6">
              <w:rPr>
                <w:rFonts w:eastAsia="Times New Roman" w:cstheme="minorHAnsi"/>
                <w:iCs w:val="0"/>
                <w:color w:val="auto"/>
                <w:sz w:val="20"/>
              </w:rPr>
              <w:t>Лікарські</w:t>
            </w:r>
            <w:proofErr w:type="spellEnd"/>
            <w:r w:rsidRPr="008E26F6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8E26F6">
              <w:rPr>
                <w:rFonts w:eastAsia="Times New Roman" w:cstheme="minorHAnsi"/>
                <w:iCs w:val="0"/>
                <w:color w:val="auto"/>
                <w:sz w:val="20"/>
              </w:rPr>
              <w:t>засоби</w:t>
            </w:r>
            <w:proofErr w:type="spellEnd"/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Amphotericin B – Lipid Complex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8E26F6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Амфотерицин</w:t>
            </w:r>
            <w:proofErr w:type="spellEnd"/>
            <w:r w:rsidRPr="008E26F6">
              <w:rPr>
                <w:rFonts w:cstheme="minorHAnsi"/>
                <w:color w:val="000000"/>
                <w:sz w:val="20"/>
              </w:rPr>
              <w:t xml:space="preserve"> B - </w:t>
            </w: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ліпідний</w:t>
            </w:r>
            <w:proofErr w:type="spellEnd"/>
            <w:r w:rsidRPr="008E26F6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комплекс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7645B7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7645B7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7645B7" w:rsidRDefault="007645B7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>
              <w:rPr>
                <w:rFonts w:cstheme="minorHAnsi"/>
                <w:color w:val="auto"/>
                <w:sz w:val="20"/>
                <w:lang w:val="en-US"/>
              </w:rPr>
              <w:t>Bharat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645B7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India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3364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645B7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119.00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Antithymocyte</w:t>
            </w:r>
            <w:proofErr w:type="spellEnd"/>
            <w:r w:rsidRPr="001205CE">
              <w:rPr>
                <w:rFonts w:cstheme="minorHAnsi"/>
                <w:color w:val="000000"/>
                <w:sz w:val="20"/>
              </w:rPr>
              <w:t xml:space="preserve"> Immunoglobulin (horse)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8E26F6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Антитимоцитарний</w:t>
            </w:r>
            <w:proofErr w:type="spellEnd"/>
            <w:r w:rsidRPr="008E26F6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глобулін</w:t>
            </w:r>
            <w:proofErr w:type="spellEnd"/>
            <w:r w:rsidRPr="008E26F6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кінський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ampoule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145129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а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мпули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145129" w:rsidRDefault="0014512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14512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145129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500.00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Antithymocyte</w:t>
            </w:r>
            <w:proofErr w:type="spellEnd"/>
            <w:r w:rsidRPr="001205CE">
              <w:rPr>
                <w:rFonts w:cstheme="minorHAnsi"/>
                <w:color w:val="000000"/>
                <w:sz w:val="20"/>
              </w:rPr>
              <w:t xml:space="preserve"> Immunoglobulin (rabbit)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8E26F6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Антитимоцитарний</w:t>
            </w:r>
            <w:proofErr w:type="spellEnd"/>
            <w:r w:rsidRPr="008E26F6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глобулін</w:t>
            </w:r>
            <w:proofErr w:type="spellEnd"/>
            <w:r w:rsidRPr="008E26F6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кролячий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E65E06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E65E06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25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25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65E06" w:rsidRDefault="00E65E06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>
              <w:rPr>
                <w:rFonts w:cstheme="minorHAnsi"/>
                <w:color w:val="auto"/>
                <w:sz w:val="20"/>
                <w:lang w:val="en-US"/>
              </w:rPr>
              <w:t>Sanofi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E65E06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E65E0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152.51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4.4 (a)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 xml:space="preserve">Asparaginase obtained from Erwinia </w:t>
            </w: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chrysanthemi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8E26F6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Аспарагіназа</w:t>
            </w:r>
            <w:proofErr w:type="spellEnd"/>
            <w:r>
              <w:rPr>
                <w:rFonts w:cstheme="minorHAnsi"/>
                <w:color w:val="000000"/>
                <w:sz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lang w:val="uk-UA"/>
              </w:rPr>
              <w:t xml:space="preserve">що отримана з культури клітин </w:t>
            </w:r>
            <w:r>
              <w:rPr>
                <w:rFonts w:cstheme="minorHAnsi"/>
                <w:color w:val="000000"/>
                <w:sz w:val="20"/>
                <w:lang w:val="en-US"/>
              </w:rPr>
              <w:t xml:space="preserve">Erwinia </w:t>
            </w:r>
            <w:proofErr w:type="spellStart"/>
            <w:r>
              <w:rPr>
                <w:rFonts w:cstheme="minorHAnsi"/>
                <w:color w:val="000000"/>
                <w:sz w:val="20"/>
                <w:lang w:val="en-US"/>
              </w:rPr>
              <w:t>chrysanthemi</w:t>
            </w:r>
            <w:proofErr w:type="spellEnd"/>
            <w:r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ampoule, vial, syringe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BB7769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BB7769">
              <w:rPr>
                <w:rFonts w:cstheme="minorHAnsi"/>
                <w:color w:val="000000"/>
                <w:sz w:val="20"/>
              </w:rPr>
              <w:t>ампули</w:t>
            </w:r>
            <w:proofErr w:type="spellEnd"/>
            <w:r w:rsidRPr="00BB7769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BB7769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  <w:r w:rsidRPr="00BB7769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BB7769">
              <w:rPr>
                <w:rFonts w:cstheme="minorHAnsi"/>
                <w:color w:val="000000"/>
                <w:sz w:val="20"/>
              </w:rPr>
              <w:t>шприци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10,000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BB776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BB7769">
              <w:rPr>
                <w:rFonts w:cstheme="minorHAnsi"/>
                <w:color w:val="000000"/>
                <w:sz w:val="20"/>
              </w:rPr>
              <w:t>10000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4.4 (b)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Asparaginase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8E26F6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Аспарагіназа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26582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265822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10,000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265822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265822">
              <w:rPr>
                <w:rFonts w:cstheme="minorHAnsi"/>
                <w:color w:val="000000"/>
                <w:sz w:val="20"/>
              </w:rPr>
              <w:t>10000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65822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  <w:lang w:val="en-US"/>
              </w:rPr>
              <w:t>Pube</w:t>
            </w:r>
            <w:proofErr w:type="spellEnd"/>
            <w:r>
              <w:rPr>
                <w:rFonts w:cstheme="minorHAnsi"/>
                <w:color w:val="auto"/>
                <w:sz w:val="20"/>
                <w:lang w:val="en-US"/>
              </w:rPr>
              <w:t xml:space="preserve"> Global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65822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1527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265822" w:rsidRDefault="00265822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79.92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Asparaginase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8E26F6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E26F6">
              <w:rPr>
                <w:rFonts w:cstheme="minorHAnsi"/>
                <w:color w:val="000000"/>
                <w:sz w:val="20"/>
              </w:rPr>
              <w:t>Аспарагіназа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DB3B7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DB3B7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5,000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DB3B7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5000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B3B7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  <w:lang w:val="en-US"/>
              </w:rPr>
              <w:t>Pube</w:t>
            </w:r>
            <w:proofErr w:type="spellEnd"/>
            <w:r>
              <w:rPr>
                <w:rFonts w:cstheme="minorHAnsi"/>
                <w:color w:val="auto"/>
                <w:sz w:val="20"/>
                <w:lang w:val="en-US"/>
              </w:rPr>
              <w:t xml:space="preserve"> Global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B3B7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1845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B3B7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56.27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Aciclovir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Ацикловір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755F5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755F50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755F5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55F50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Optima-Pharm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55F50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4415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55F5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5.3968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Bleomycin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Блеоміцин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F51B3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F51B3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а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мпули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15 mg (15 IU)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F51B3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15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(15 МО)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F51B3C" w:rsidRDefault="00F51B3C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proofErr w:type="spellStart"/>
            <w:r>
              <w:rPr>
                <w:rFonts w:cstheme="minorHAnsi"/>
                <w:color w:val="auto"/>
                <w:sz w:val="20"/>
                <w:lang w:val="en-US"/>
              </w:rPr>
              <w:t>Lumier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51B3C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51B3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35.00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Busulfan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Бусульфан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13337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т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аблетки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13337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2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133376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  <w:lang w:val="en-US"/>
              </w:rPr>
              <w:t>Pube</w:t>
            </w:r>
            <w:proofErr w:type="spellEnd"/>
            <w:r>
              <w:rPr>
                <w:rFonts w:cstheme="minorHAnsi"/>
                <w:color w:val="auto"/>
                <w:sz w:val="20"/>
                <w:lang w:val="en-US"/>
              </w:rPr>
              <w:t xml:space="preserve"> Global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133376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11650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133376" w:rsidRDefault="0013337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5.91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Vancomycin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Ванкоміцин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24106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24106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24106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24106A" w:rsidRDefault="0024106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proofErr w:type="spellStart"/>
            <w:r>
              <w:rPr>
                <w:rFonts w:cstheme="minorHAnsi"/>
                <w:color w:val="auto"/>
                <w:sz w:val="20"/>
                <w:lang w:val="en-US"/>
              </w:rPr>
              <w:t>Pube</w:t>
            </w:r>
            <w:proofErr w:type="spellEnd"/>
            <w:r>
              <w:rPr>
                <w:rFonts w:cstheme="minorHAnsi"/>
                <w:color w:val="auto"/>
                <w:sz w:val="20"/>
                <w:lang w:val="en-US"/>
              </w:rPr>
              <w:t xml:space="preserve"> Global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4106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13420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4106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3.39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Vincristine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Вінкристин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0037C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2.80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Vinorelbine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Вінорельбін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B71DB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B71D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B71D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1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B71DBB" w:rsidRDefault="00B71D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71D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755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71D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11.95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Voriconazole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Вориконазол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691BD5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691BD5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691BD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2</w:t>
            </w:r>
            <w:r w:rsidR="00CB2E4A" w:rsidRPr="00CB2E4A">
              <w:rPr>
                <w:rFonts w:cstheme="minorHAnsi"/>
                <w:color w:val="000000"/>
                <w:sz w:val="20"/>
              </w:rPr>
              <w:t>00 мг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91BD5" w:rsidRDefault="00691BD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>
              <w:rPr>
                <w:rFonts w:cstheme="minorHAnsi"/>
                <w:color w:val="auto"/>
                <w:sz w:val="20"/>
                <w:lang w:val="en-US"/>
              </w:rPr>
              <w:t>R-Pharm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91BD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Germany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91BD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9.88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Voriconazole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Вориконазол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691BD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т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аблетки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691BD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2</w:t>
            </w:r>
            <w:r w:rsidRPr="00CB2E4A">
              <w:rPr>
                <w:rFonts w:cstheme="minorHAnsi"/>
                <w:color w:val="000000"/>
                <w:sz w:val="20"/>
              </w:rPr>
              <w:t xml:space="preserve">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91BD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  <w:lang w:val="en-US"/>
              </w:rPr>
              <w:t>R-Pharm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91BD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Germany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6034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91BD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2.09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Ganciclovir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Ганцикловір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F7435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F7435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F7435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</w:t>
            </w:r>
            <w:r w:rsidR="00CB2E4A" w:rsidRPr="00CB2E4A">
              <w:rPr>
                <w:rFonts w:cstheme="minorHAnsi"/>
                <w:color w:val="000000"/>
                <w:sz w:val="20"/>
              </w:rPr>
              <w:t>00 мг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74353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Roche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74353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1531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7435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28.89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Gemcitabine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Гемцитабін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66526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66526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1,000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</w:t>
            </w:r>
            <w:r w:rsidR="00665264">
              <w:rPr>
                <w:rFonts w:cstheme="minorHAnsi"/>
                <w:color w:val="000000"/>
                <w:sz w:val="20"/>
              </w:rPr>
              <w:t>0</w:t>
            </w:r>
            <w:r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6526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6526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6526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21.37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Hydrocortisone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Гідрокортизон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A8506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A8506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A8506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A85063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A85063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4953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A8506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9.50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Dacarbazine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Дакарбазин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ampoule, vial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ампули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A45FF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A45FFC">
              <w:rPr>
                <w:rFonts w:cstheme="minorHAnsi"/>
                <w:color w:val="000000"/>
                <w:sz w:val="20"/>
              </w:rPr>
              <w:t xml:space="preserve">100 </w:t>
            </w:r>
            <w:proofErr w:type="spellStart"/>
            <w:r w:rsidRPr="00A45FFC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342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Dacarbazine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Дакарбазин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DD06A5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DD06A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DD06A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D06A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D06A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DD06A5" w:rsidRDefault="00DD06A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9.5190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Dactinomycin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Дактиноміцин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25300F" w:rsidP="0025300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v</w:t>
            </w:r>
            <w:proofErr w:type="spellStart"/>
            <w:r w:rsidR="00CB2E4A" w:rsidRPr="004D5263">
              <w:rPr>
                <w:rFonts w:cstheme="minorHAnsi"/>
                <w:color w:val="000000"/>
                <w:sz w:val="20"/>
              </w:rPr>
              <w:t>ial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25300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0.5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25300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0,5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5300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</w:rPr>
              <w:t>Recordati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5300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France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889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5300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100.00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Daptomycin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Даптоміцин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ampoule, vial, syringe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AA10A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AA10A1">
              <w:rPr>
                <w:rFonts w:cstheme="minorHAnsi"/>
                <w:color w:val="000000"/>
                <w:sz w:val="20"/>
              </w:rPr>
              <w:t>ампули</w:t>
            </w:r>
            <w:proofErr w:type="spellEnd"/>
            <w:r w:rsidRPr="00AA10A1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AA10A1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  <w:r w:rsidRPr="00AA10A1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AA10A1">
              <w:rPr>
                <w:rFonts w:cstheme="minorHAnsi"/>
                <w:color w:val="000000"/>
                <w:sz w:val="20"/>
              </w:rPr>
              <w:t>шприци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AA10A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AA10A1">
              <w:rPr>
                <w:rFonts w:cstheme="minorHAnsi"/>
                <w:color w:val="000000"/>
                <w:sz w:val="20"/>
              </w:rPr>
              <w:t xml:space="preserve">350 </w:t>
            </w:r>
            <w:proofErr w:type="spellStart"/>
            <w:r w:rsidRPr="00AA10A1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20B7" w:rsidRDefault="006720B7" w:rsidP="006720B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proofErr w:type="spellStart"/>
            <w:r>
              <w:rPr>
                <w:rFonts w:cstheme="minorHAnsi"/>
                <w:color w:val="auto"/>
                <w:sz w:val="20"/>
                <w:lang w:val="en-US"/>
              </w:rPr>
              <w:t>Pube</w:t>
            </w:r>
            <w:proofErr w:type="spellEnd"/>
            <w:r>
              <w:rPr>
                <w:rFonts w:cstheme="minorHAnsi"/>
                <w:color w:val="auto"/>
                <w:sz w:val="20"/>
                <w:lang w:val="en-US"/>
              </w:rPr>
              <w:t xml:space="preserve"> Global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720B7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720B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119.70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Doxorubicin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Доксорубіцин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B16A7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B16A7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B16A7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B16A73" w:rsidRDefault="00B16A7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Amaxa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16A73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United Kingdom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1645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C212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7.38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Doxorubicin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Доксорубіцин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FC212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FC212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FC2124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FC212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C212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Amaxa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C212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United Kingdom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FC2124" w:rsidRDefault="00FC212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3.69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Erythropoietin (Epoetin Alfa)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Еритропоетин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 xml:space="preserve"> (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епоетин-альфа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2F35D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syringe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8E470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ш</w:t>
            </w:r>
            <w:proofErr w:type="spellStart"/>
            <w:r w:rsidR="002F35DF" w:rsidRPr="00CB2E4A">
              <w:rPr>
                <w:rFonts w:cstheme="minorHAnsi"/>
                <w:color w:val="000000"/>
                <w:sz w:val="20"/>
              </w:rPr>
              <w:t>прици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10,000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376DF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376DF4">
              <w:rPr>
                <w:rFonts w:cstheme="minorHAnsi"/>
                <w:color w:val="000000"/>
                <w:sz w:val="20"/>
              </w:rPr>
              <w:t>10000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76DF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76DF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1518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76DF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18.596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Erythropoietin (Epoetin Alfa)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Еритропоетин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 xml:space="preserve"> (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епоетин-альфа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8E470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syringe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8E470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ш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прици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20,000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A458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4584">
              <w:rPr>
                <w:rFonts w:cstheme="minorHAnsi"/>
                <w:color w:val="000000"/>
                <w:sz w:val="20"/>
              </w:rPr>
              <w:t>20000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A458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A458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A4584" w:rsidRDefault="00CA458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37.193</w:t>
            </w:r>
          </w:p>
        </w:tc>
      </w:tr>
      <w:tr w:rsidR="00CA4584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84" w:rsidRPr="0067707A" w:rsidRDefault="00CA4584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84" w:rsidRPr="001205CE" w:rsidRDefault="00CA4584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Erythropoietin (Epoetin Alfa)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4" w:rsidRPr="00E316FC" w:rsidRDefault="00CA4584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Еритропоетин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 xml:space="preserve"> (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епоетин-альфа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4" w:rsidRPr="004D5263" w:rsidRDefault="00CA4584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syringe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4" w:rsidRPr="00CB2E4A" w:rsidRDefault="00CA4584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ш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прици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84" w:rsidRPr="00CB2E4A" w:rsidRDefault="00CA4584" w:rsidP="00CA458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40,000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4" w:rsidRPr="00CB2E4A" w:rsidRDefault="005E5E00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5E5E00">
              <w:rPr>
                <w:rFonts w:cstheme="minorHAnsi"/>
                <w:color w:val="000000"/>
                <w:sz w:val="20"/>
              </w:rPr>
              <w:t>40000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4" w:rsidRPr="0067707A" w:rsidRDefault="005E5E00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4" w:rsidRPr="0067707A" w:rsidRDefault="005E5E00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4" w:rsidRPr="00CB2E4A" w:rsidRDefault="00CA4584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857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4" w:rsidRPr="0067707A" w:rsidRDefault="005E5E00" w:rsidP="00CA458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72.15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Etoposide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Етопозид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F60F4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F60F4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</w:t>
            </w:r>
            <w:r w:rsidR="00F60F49">
              <w:rPr>
                <w:rFonts w:cstheme="minorHAnsi"/>
                <w:color w:val="000000"/>
                <w:sz w:val="20"/>
              </w:rPr>
              <w:t>0</w:t>
            </w:r>
            <w:r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60F4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60F4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2835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F60F49" w:rsidRDefault="00F60F4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13.93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Idarubicin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Ідарубіцин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A8506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22366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61019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10195">
              <w:rPr>
                <w:rFonts w:cstheme="minorHAnsi"/>
                <w:color w:val="000000"/>
                <w:sz w:val="20"/>
              </w:rPr>
              <w:t xml:space="preserve">5 </w:t>
            </w:r>
            <w:proofErr w:type="spellStart"/>
            <w:r w:rsidRPr="00610195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2366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2366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2366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30.00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Isotretinoin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Ізотретиноїн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21023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21023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к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4730C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4730CC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Roche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4730CC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730CC" w:rsidRDefault="004730C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0.61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Isotretinoin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Ізотретиноїн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610195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61019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к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1019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Roche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1019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1019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0.56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Imatinib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Іматиніб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F4640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таблетки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F4640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400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4640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KRKA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4640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7680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4640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1.845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Imatinib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Іматиніб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3A145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3A1458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3A1458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A1458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Optima-Pharm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A1458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10680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3A1458" w:rsidRDefault="003A1458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0.2091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Imipenem/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C</w:t>
            </w:r>
            <w:r w:rsidRPr="001205CE">
              <w:rPr>
                <w:rFonts w:cstheme="minorHAnsi"/>
                <w:color w:val="000000"/>
                <w:sz w:val="20"/>
              </w:rPr>
              <w:t>ilastatin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Іміпенем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комбінації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циластатином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D250B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 mg/ 500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50B6">
              <w:rPr>
                <w:rFonts w:cstheme="minorHAnsi"/>
                <w:color w:val="000000"/>
                <w:sz w:val="20"/>
              </w:rPr>
              <w:t xml:space="preserve">500 </w:t>
            </w:r>
            <w:proofErr w:type="spellStart"/>
            <w:r w:rsidRPr="00D250B6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D250B6">
              <w:rPr>
                <w:rFonts w:cstheme="minorHAnsi"/>
                <w:color w:val="000000"/>
                <w:sz w:val="20"/>
              </w:rPr>
              <w:t>/</w:t>
            </w:r>
            <w:r>
              <w:rPr>
                <w:rFonts w:cstheme="minorHAnsi"/>
                <w:color w:val="000000"/>
                <w:sz w:val="20"/>
                <w:lang w:val="uk-UA"/>
              </w:rPr>
              <w:t xml:space="preserve"> </w:t>
            </w:r>
            <w:r w:rsidRPr="00D250B6">
              <w:rPr>
                <w:rFonts w:cstheme="minorHAnsi"/>
                <w:color w:val="000000"/>
                <w:sz w:val="20"/>
              </w:rPr>
              <w:t xml:space="preserve">500 </w:t>
            </w:r>
            <w:proofErr w:type="spellStart"/>
            <w:r w:rsidRPr="00D250B6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D250B6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Mistral Capital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United Kingdom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10480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3.60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10% Human Normal Immunoglobulin for Intravenous Administration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Імуноглобулін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людини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нормальний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внутрішньовенного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введення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10 %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34460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34460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34460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4460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</w:rPr>
              <w:t>Immedex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4460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Hungary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6769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34460C" w:rsidRDefault="0034460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320.00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5% Human Normal Immunoglobulin for Intravenous Administration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Імуноглобулін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людини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нормальний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внутрішньовенного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  <w:lang w:val="ru-RU"/>
              </w:rPr>
              <w:t>введення</w:t>
            </w:r>
            <w:proofErr w:type="spellEnd"/>
            <w:r w:rsidRPr="00E316FC">
              <w:rPr>
                <w:rFonts w:cstheme="minorHAnsi"/>
                <w:color w:val="000000"/>
                <w:sz w:val="20"/>
                <w:lang w:val="ru-RU"/>
              </w:rPr>
              <w:t xml:space="preserve"> 5 %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33644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7E351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="00336446"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33644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3644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</w:rPr>
              <w:t>Biofarma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3644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2264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3644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61.20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Irinotecan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Іринотекан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191A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191A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191A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40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191A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Amaxa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191A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United Kingdom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191A6C" w:rsidRDefault="00191A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13.68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Itraconazole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Ітраконазол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A9349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A934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150 ml (10 mg/ml)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A934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(10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A934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A934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834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A93494" w:rsidRDefault="00A934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50.7574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Ifosfamide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Іфосфамід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B80BA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B80BA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100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B80BA5" w:rsidRDefault="00B80BA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Baxter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80BA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3737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042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12.21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Calcium Folinate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Кальцію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фолінат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0037C4" w:rsidP="000037C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v</w:t>
            </w:r>
            <w:r w:rsidR="00CB2E4A" w:rsidRPr="004D5263">
              <w:rPr>
                <w:rFonts w:cstheme="minorHAnsi"/>
                <w:color w:val="000000"/>
                <w:sz w:val="20"/>
              </w:rPr>
              <w:t>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037C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037C4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5138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037C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2.78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Carboplatin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Карбоплатин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55549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555499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10.049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Caspofungin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Каспофунгін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876DF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876DF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876DF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76DF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Schering-Plough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76DF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6730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76DF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370.00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Colistimethate</w:t>
            </w:r>
            <w:proofErr w:type="spellEnd"/>
            <w:r w:rsidRPr="001205CE">
              <w:rPr>
                <w:rFonts w:cstheme="minorHAnsi"/>
                <w:color w:val="000000"/>
                <w:sz w:val="20"/>
              </w:rPr>
              <w:t xml:space="preserve"> Sodium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Колістиметат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натрію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A55EB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A55EB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</w:t>
            </w:r>
            <w:r w:rsidR="00A55EBB">
              <w:rPr>
                <w:rFonts w:cstheme="minorHAnsi"/>
                <w:color w:val="000000"/>
                <w:sz w:val="20"/>
              </w:rPr>
              <w:t> </w:t>
            </w:r>
            <w:r w:rsidRPr="00CB2E4A">
              <w:rPr>
                <w:rFonts w:cstheme="minorHAnsi"/>
                <w:color w:val="000000"/>
                <w:sz w:val="20"/>
              </w:rPr>
              <w:t>000</w:t>
            </w:r>
            <w:r w:rsidR="00A55EBB">
              <w:rPr>
                <w:rFonts w:cstheme="minorHAnsi"/>
                <w:color w:val="000000"/>
                <w:sz w:val="20"/>
              </w:rPr>
              <w:t> </w:t>
            </w:r>
            <w:r w:rsidRPr="00CB2E4A">
              <w:rPr>
                <w:rFonts w:cstheme="minorHAnsi"/>
                <w:color w:val="000000"/>
                <w:sz w:val="20"/>
              </w:rPr>
              <w:t>000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2E0E3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2E0E39">
              <w:rPr>
                <w:rFonts w:cstheme="minorHAnsi"/>
                <w:color w:val="000000"/>
                <w:sz w:val="20"/>
              </w:rPr>
              <w:t>2000000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72BD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772BDE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R-</w:t>
            </w:r>
            <w:proofErr w:type="spellStart"/>
            <w:r w:rsidRPr="00772BDE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Pharm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72BD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cstheme="minorHAnsi"/>
                <w:color w:val="auto"/>
                <w:sz w:val="20"/>
              </w:rPr>
              <w:t>Germany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8290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72BD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8.19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Lamivudine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Ламівудин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oral solution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76BD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розчин</w:t>
            </w:r>
            <w:proofErr w:type="spellEnd"/>
            <w:r w:rsidRPr="00C76BDB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оральний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1 200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76BD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76BDB">
              <w:rPr>
                <w:rFonts w:cstheme="minorHAnsi"/>
                <w:color w:val="000000"/>
                <w:sz w:val="20"/>
              </w:rPr>
              <w:t>1200 мг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Lamivudine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Ламівудин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tablet, capsule, pill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76BD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C76BDB">
              <w:rPr>
                <w:rFonts w:cstheme="minorHAnsi"/>
                <w:color w:val="000000"/>
                <w:sz w:val="20"/>
                <w:lang w:val="ru-RU"/>
              </w:rPr>
              <w:t xml:space="preserve">таблетки, </w:t>
            </w:r>
            <w:proofErr w:type="spellStart"/>
            <w:r w:rsidRPr="00C76BDB">
              <w:rPr>
                <w:rFonts w:cstheme="minorHAnsi"/>
                <w:color w:val="000000"/>
                <w:sz w:val="20"/>
                <w:lang w:val="ru-RU"/>
              </w:rPr>
              <w:t>капсули</w:t>
            </w:r>
            <w:proofErr w:type="spellEnd"/>
            <w:r w:rsidRPr="00C76BDB">
              <w:rPr>
                <w:rFonts w:cstheme="minorHAnsi"/>
                <w:color w:val="000000"/>
                <w:sz w:val="20"/>
                <w:lang w:val="ru-RU"/>
              </w:rPr>
              <w:t>, драже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76BD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76BDB">
              <w:rPr>
                <w:rFonts w:cstheme="minorHAnsi"/>
                <w:color w:val="000000"/>
                <w:sz w:val="20"/>
              </w:rPr>
              <w:t xml:space="preserve">100 </w:t>
            </w: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746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Lenograstim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Ленограстим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E65E06" w:rsidP="00E65E0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v</w:t>
            </w:r>
            <w:r w:rsidR="00CB2E4A" w:rsidRPr="004D5263">
              <w:rPr>
                <w:rFonts w:cstheme="minorHAnsi"/>
                <w:color w:val="000000"/>
                <w:sz w:val="20"/>
              </w:rPr>
              <w:t>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E65E0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33.6 mil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6602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6025B">
              <w:rPr>
                <w:rFonts w:cstheme="minorHAnsi"/>
                <w:color w:val="000000"/>
                <w:sz w:val="20"/>
              </w:rPr>
              <w:t xml:space="preserve">33,6 </w:t>
            </w:r>
            <w:proofErr w:type="spellStart"/>
            <w:r w:rsidRPr="0066025B">
              <w:rPr>
                <w:rFonts w:cstheme="minorHAnsi"/>
                <w:color w:val="000000"/>
                <w:sz w:val="20"/>
              </w:rPr>
              <w:t>млн</w:t>
            </w:r>
            <w:proofErr w:type="spellEnd"/>
            <w:r w:rsidRPr="0066025B">
              <w:rPr>
                <w:rFonts w:cstheme="minorHAnsi"/>
                <w:color w:val="000000"/>
                <w:sz w:val="20"/>
              </w:rPr>
              <w:t>.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602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Sanofi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602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9565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602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52.29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Linezolid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Лінезолід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system infusion solution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F46405" w:rsidRDefault="00F4640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  <w:lang w:val="ru-RU"/>
              </w:rPr>
              <w:t>розчин</w:t>
            </w:r>
            <w:proofErr w:type="spellEnd"/>
            <w:r w:rsidRPr="00CB2E4A">
              <w:rPr>
                <w:rFonts w:cstheme="minorHAnsi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CB2E4A">
              <w:rPr>
                <w:rFonts w:cstheme="minorHAnsi"/>
                <w:color w:val="000000"/>
                <w:sz w:val="20"/>
                <w:lang w:val="ru-RU"/>
              </w:rPr>
              <w:t>інфузій</w:t>
            </w:r>
            <w:proofErr w:type="spellEnd"/>
            <w:r w:rsidRPr="00CB2E4A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B2E4A">
              <w:rPr>
                <w:rFonts w:cstheme="minorHAnsi"/>
                <w:color w:val="000000"/>
                <w:sz w:val="20"/>
                <w:lang w:val="ru-RU"/>
              </w:rPr>
              <w:t>у системах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300 ml (2 mg/ml)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F4640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300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(2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4640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KRKA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4640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7019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4640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7.00</w:t>
            </w:r>
          </w:p>
        </w:tc>
      </w:tr>
      <w:tr w:rsidR="00C0278D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67707A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1205CE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Linezolid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E316FC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Лінезолід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4D5263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infusion solution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CB2E4A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розчин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інфузій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8D" w:rsidRPr="00CB2E4A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300 ml (2 mg/ml)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8D" w:rsidRPr="00CB2E4A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300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(2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67707A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67707A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CB2E4A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3779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8D" w:rsidRPr="00C0278D" w:rsidRDefault="00C0278D" w:rsidP="00C0278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16.00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47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Linezolid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Лінезолід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infusion solution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362C3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розчин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інфузій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ml (2 mg/ml)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9A05E2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9A05E2">
              <w:rPr>
                <w:rFonts w:cstheme="minorHAnsi"/>
                <w:color w:val="000000"/>
                <w:sz w:val="20"/>
              </w:rPr>
              <w:t xml:space="preserve">100 </w:t>
            </w:r>
            <w:proofErr w:type="spellStart"/>
            <w:r w:rsidRPr="009A05E2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9A05E2">
              <w:rPr>
                <w:rFonts w:cstheme="minorHAnsi"/>
                <w:color w:val="000000"/>
                <w:sz w:val="20"/>
              </w:rPr>
              <w:t xml:space="preserve"> (2 </w:t>
            </w:r>
            <w:proofErr w:type="spellStart"/>
            <w:r w:rsidRPr="009A05E2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9A05E2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9A05E2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9A05E2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9A05E2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9A05E2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9A05E2" w:rsidRDefault="009A05E2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15.00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Lomustine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Ломустин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BE3A7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BE3A70" w:rsidP="00BE3A7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к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BE3A7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4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E3A7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Optima-Pharm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E3A7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BE3A70" w:rsidRDefault="00BE3A70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8.1979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Melphalan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Мелфалан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5D5757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5D5757" w:rsidP="005D5757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5D5757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Aspen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UAE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156.07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Mercaptopurine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Меркаптопурин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таблетки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5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Aspen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UAE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30775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5D5757" w:rsidRDefault="005D5757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2.66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Meropenem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Меропенем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D250B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D250B6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Mistral Capital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United Kingdom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19430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250B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2.50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Mesna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Месна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ampoule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2042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а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мпули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2042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400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042BB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Baxter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042BB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15225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2042BB" w:rsidRDefault="002042B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1.47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Methylprednisolone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Метилпреднізолон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EE6B1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EE6B1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EE6B1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EE6B19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EE6B19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1885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E6B19" w:rsidRDefault="00EE6B1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13.00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Methotrexate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en-US"/>
              </w:rPr>
              <w:t>t</w:t>
            </w:r>
            <w:proofErr w:type="spellStart"/>
            <w:r w:rsidR="00CB2E4A" w:rsidRPr="004D5263">
              <w:rPr>
                <w:rFonts w:cstheme="minorHAnsi"/>
                <w:color w:val="000000"/>
                <w:sz w:val="20"/>
              </w:rPr>
              <w:t>ablet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таблетки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2.5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2,5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8100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0.1256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55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Methotrexate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9D5745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9D574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1 000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9D574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  <w:r w:rsidRPr="00F84601">
              <w:rPr>
                <w:rFonts w:cstheme="minorHAnsi"/>
                <w:color w:val="000000"/>
                <w:sz w:val="20"/>
              </w:rPr>
              <w:t xml:space="preserve">000 </w:t>
            </w:r>
            <w:proofErr w:type="spellStart"/>
            <w:r w:rsidRPr="00F84601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9D574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9D574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1406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9D574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13.20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Methotrexate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761711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76171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5 000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F8460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F84601">
              <w:rPr>
                <w:rFonts w:cstheme="minorHAnsi"/>
                <w:color w:val="000000"/>
                <w:sz w:val="20"/>
              </w:rPr>
              <w:t xml:space="preserve">5000 </w:t>
            </w:r>
            <w:proofErr w:type="spellStart"/>
            <w:r w:rsidRPr="00F84601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84601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84601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F8460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100.00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Methotrexate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70561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70561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25 mg/ml 2 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70561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70561C">
              <w:rPr>
                <w:rFonts w:cstheme="minorHAnsi"/>
                <w:color w:val="000000"/>
                <w:sz w:val="20"/>
              </w:rPr>
              <w:t xml:space="preserve">25 </w:t>
            </w:r>
            <w:proofErr w:type="spellStart"/>
            <w:r w:rsidRPr="0070561C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70561C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70561C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70561C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70561C">
              <w:rPr>
                <w:rFonts w:cstheme="minorHAnsi"/>
                <w:color w:val="000000"/>
                <w:sz w:val="20"/>
              </w:rPr>
              <w:t>по</w:t>
            </w:r>
            <w:proofErr w:type="spellEnd"/>
            <w:r w:rsidRPr="0070561C">
              <w:rPr>
                <w:rFonts w:cstheme="minorHAnsi"/>
                <w:color w:val="000000"/>
                <w:sz w:val="20"/>
              </w:rPr>
              <w:t xml:space="preserve"> 2 </w:t>
            </w:r>
            <w:proofErr w:type="spellStart"/>
            <w:r w:rsidRPr="0070561C">
              <w:rPr>
                <w:rFonts w:cstheme="minorHAnsi"/>
                <w:color w:val="000000"/>
                <w:sz w:val="20"/>
              </w:rPr>
              <w:t>мл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0561C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0561C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775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70561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2.20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Methotrexate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680325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68032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 mg/ml 5 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5B393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5B3939">
              <w:rPr>
                <w:rFonts w:cstheme="minorHAnsi"/>
                <w:color w:val="000000"/>
                <w:sz w:val="20"/>
              </w:rPr>
              <w:t xml:space="preserve">10 </w:t>
            </w:r>
            <w:proofErr w:type="spellStart"/>
            <w:r w:rsidRPr="005B3939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5B3939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5B3939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5B3939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5B3939">
              <w:rPr>
                <w:rFonts w:cstheme="minorHAnsi"/>
                <w:color w:val="000000"/>
                <w:sz w:val="20"/>
              </w:rPr>
              <w:t>по</w:t>
            </w:r>
            <w:proofErr w:type="spellEnd"/>
            <w:r w:rsidRPr="005B3939">
              <w:rPr>
                <w:rFonts w:cstheme="minorHAnsi"/>
                <w:color w:val="000000"/>
                <w:sz w:val="20"/>
              </w:rPr>
              <w:t xml:space="preserve"> 5 </w:t>
            </w:r>
            <w:proofErr w:type="spellStart"/>
            <w:r w:rsidRPr="005B3939">
              <w:rPr>
                <w:rFonts w:cstheme="minorHAnsi"/>
                <w:color w:val="000000"/>
                <w:sz w:val="20"/>
              </w:rPr>
              <w:t>мл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B393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B393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1876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B393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5.60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Micafungin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Мікафунгін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B023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B023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</w:t>
            </w:r>
            <w:r w:rsidR="00B0235B">
              <w:rPr>
                <w:rFonts w:cstheme="minorHAnsi"/>
                <w:color w:val="000000"/>
                <w:sz w:val="20"/>
                <w:lang w:val="uk-UA"/>
              </w:rPr>
              <w:t>0</w:t>
            </w:r>
            <w:r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B0235B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Astellas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4173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342.41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Micafungin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Мікафунгін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B023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ru-RU"/>
              </w:rPr>
              <w:t>5</w:t>
            </w:r>
            <w:r w:rsidR="00CB2E4A"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="00CB2E4A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Astellas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4709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B0235B" w:rsidRDefault="00B0235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171.19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Mitoxantrone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Мітоксантрон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40663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40663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40663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1</w:t>
            </w:r>
            <w:r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40663F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40663F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0663F" w:rsidRDefault="0040663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46.50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Mitoxantrone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Мітоксантрон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4739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473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 мг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473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473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4739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80.32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 xml:space="preserve">Morphine </w:t>
            </w: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Sulfate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Морфіна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сульфат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oral solution, 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76BD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розчин</w:t>
            </w:r>
            <w:proofErr w:type="spellEnd"/>
            <w:r w:rsidRPr="00C76BDB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оральний</w:t>
            </w:r>
            <w:proofErr w:type="spellEnd"/>
            <w:r w:rsidRPr="00C76BDB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 mg/ml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76BDB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76BDB">
              <w:rPr>
                <w:rFonts w:cstheme="minorHAnsi"/>
                <w:color w:val="000000"/>
                <w:sz w:val="20"/>
              </w:rPr>
              <w:t xml:space="preserve">2 </w:t>
            </w: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C76BDB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C76BDB">
              <w:rPr>
                <w:rFonts w:cstheme="minorHAnsi"/>
                <w:color w:val="000000"/>
                <w:sz w:val="20"/>
              </w:rPr>
              <w:t>мл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65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Ondansetron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Ондансетрон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ampoule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632E5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а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мпули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632E5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4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32E54" w:rsidRDefault="00632E5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Zdorovye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32E5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49804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632E54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0.095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Pegfilgrastim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Пегфілграстим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820C4E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syringe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820C4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шприци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 mg/ 0.6 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820C4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6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CB2E4A">
              <w:rPr>
                <w:rFonts w:cstheme="minorHAnsi"/>
                <w:color w:val="000000"/>
                <w:sz w:val="20"/>
              </w:rPr>
              <w:t xml:space="preserve">/0,6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20C4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20C4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20C4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320.00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Piperacillin/</w:t>
            </w:r>
            <w:r w:rsidR="00DD1FC6">
              <w:rPr>
                <w:rFonts w:cstheme="minorHAnsi"/>
                <w:color w:val="000000"/>
                <w:sz w:val="20"/>
                <w:lang w:val="uk-UA"/>
              </w:rPr>
              <w:t xml:space="preserve"> </w:t>
            </w:r>
            <w:r w:rsidRPr="001205CE">
              <w:rPr>
                <w:rFonts w:cstheme="minorHAnsi"/>
                <w:color w:val="000000"/>
                <w:sz w:val="20"/>
              </w:rPr>
              <w:t>Tazobactam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Піперацилін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>/</w:t>
            </w:r>
            <w:r w:rsidR="00DD1FC6">
              <w:rPr>
                <w:rFonts w:cstheme="minorHAns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Тазобактам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55549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 g/ 0.5 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 г/0,5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12662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55549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3.0056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Posaconazole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Посаконазол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876DF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876DF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105 ml (40 mg/ml)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876DF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76DFF">
              <w:rPr>
                <w:rFonts w:cstheme="minorHAnsi"/>
                <w:color w:val="000000"/>
                <w:sz w:val="20"/>
              </w:rPr>
              <w:t xml:space="preserve">105 </w:t>
            </w:r>
            <w:proofErr w:type="spellStart"/>
            <w:r w:rsidRPr="00876DFF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876DFF">
              <w:rPr>
                <w:rFonts w:cstheme="minorHAnsi"/>
                <w:color w:val="000000"/>
                <w:sz w:val="20"/>
              </w:rPr>
              <w:t xml:space="preserve"> (40 </w:t>
            </w:r>
            <w:proofErr w:type="spellStart"/>
            <w:r w:rsidRPr="00876DFF">
              <w:rPr>
                <w:rFonts w:cstheme="minorHAnsi"/>
                <w:color w:val="000000"/>
                <w:sz w:val="20"/>
              </w:rPr>
              <w:t>мг</w:t>
            </w:r>
            <w:proofErr w:type="spellEnd"/>
            <w:r w:rsidRPr="00876DFF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876DFF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876DFF"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76DFF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Schering-Plough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76DFF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1888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876DFF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611</w:t>
            </w:r>
            <w:r w:rsidR="005346D0">
              <w:rPr>
                <w:rFonts w:eastAsia="Times New Roman" w:cstheme="minorHAnsi"/>
                <w:iCs w:val="0"/>
                <w:color w:val="auto"/>
                <w:sz w:val="20"/>
              </w:rPr>
              <w:t>.73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Procarbazine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Прокарбазин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411845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41184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411845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411845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  <w:lang w:val="en-US"/>
              </w:rPr>
              <w:t>Pube</w:t>
            </w:r>
            <w:proofErr w:type="spellEnd"/>
            <w:r>
              <w:rPr>
                <w:rFonts w:cstheme="minorHAnsi"/>
                <w:color w:val="auto"/>
                <w:sz w:val="20"/>
                <w:lang w:val="en-US"/>
              </w:rPr>
              <w:t xml:space="preserve"> Global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953D8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Poland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6420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0953D8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5.92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 w:rsidR="00C47394"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Rituximab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Ритуксимаб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A838F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A838F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A838F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A838F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A838F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A838F9" w:rsidRDefault="00A838F9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45.92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Rituximab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Ритуксимаб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3A4EA1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</w:t>
            </w:r>
            <w:r w:rsidR="003A4EA1">
              <w:rPr>
                <w:rFonts w:cstheme="minorHAnsi"/>
                <w:color w:val="000000"/>
                <w:sz w:val="20"/>
                <w:lang w:val="uk-UA"/>
              </w:rPr>
              <w:t>0</w:t>
            </w:r>
            <w:r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A4EA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3A4EA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3A4EA1" w:rsidRDefault="003A4EA1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320.76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Sulbactam/</w:t>
            </w:r>
            <w:r w:rsidR="00DD1FC6">
              <w:rPr>
                <w:rFonts w:cstheme="minorHAnsi"/>
                <w:color w:val="000000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c</w:t>
            </w:r>
            <w:r w:rsidRPr="001205CE">
              <w:rPr>
                <w:rFonts w:cstheme="minorHAnsi"/>
                <w:color w:val="000000"/>
                <w:sz w:val="20"/>
              </w:rPr>
              <w:t>efoperazone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Сульбактам</w:t>
            </w:r>
            <w:proofErr w:type="spellEnd"/>
            <w:r w:rsidRPr="00E316FC">
              <w:rPr>
                <w:rFonts w:cstheme="minorHAnsi"/>
                <w:color w:val="000000"/>
                <w:sz w:val="20"/>
              </w:rPr>
              <w:t>/</w:t>
            </w:r>
            <w:r w:rsidR="00DD1FC6">
              <w:rPr>
                <w:rFonts w:cstheme="minorHAnsi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цефаперазон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DD1FC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DD1FC6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0.5 g/ 0.5 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2648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0,5 г/</w:t>
            </w:r>
            <w:r>
              <w:rPr>
                <w:rFonts w:cstheme="minorHAnsi"/>
                <w:color w:val="000000"/>
                <w:sz w:val="20"/>
                <w:lang w:val="uk-UA"/>
              </w:rPr>
              <w:t xml:space="preserve"> </w:t>
            </w:r>
            <w:r w:rsidRPr="00CB2E4A">
              <w:rPr>
                <w:rFonts w:cstheme="minorHAnsi"/>
                <w:color w:val="000000"/>
                <w:sz w:val="20"/>
              </w:rPr>
              <w:t>0,5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648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648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16993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2648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3.10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Tigecycline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Тайгециклін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2769F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D55E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55E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D55E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D55E6C" w:rsidRDefault="00D55E6C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15.00</w:t>
            </w:r>
          </w:p>
        </w:tc>
      </w:tr>
      <w:tr w:rsidR="00B16A73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4A" w:rsidRPr="001205CE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Tacrolimus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E316FC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Такролімус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4D5263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tablet, capsule, pill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B3502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B3502E">
              <w:rPr>
                <w:rFonts w:cstheme="minorHAnsi"/>
                <w:color w:val="000000"/>
                <w:sz w:val="20"/>
              </w:rPr>
              <w:t>таблетки</w:t>
            </w:r>
            <w:proofErr w:type="spellEnd"/>
            <w:r w:rsidRPr="00B3502E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B3502E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  <w:r w:rsidRPr="00B3502E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B3502E">
              <w:rPr>
                <w:rFonts w:cstheme="minorHAnsi"/>
                <w:color w:val="000000"/>
                <w:sz w:val="20"/>
              </w:rPr>
              <w:t>драже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0.5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Pr="00CB2E4A" w:rsidRDefault="00B3502E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B3502E">
              <w:rPr>
                <w:rFonts w:cstheme="minorHAnsi"/>
                <w:color w:val="000000"/>
                <w:sz w:val="20"/>
              </w:rPr>
              <w:t xml:space="preserve">0,5 </w:t>
            </w:r>
            <w:proofErr w:type="spellStart"/>
            <w:r w:rsidRPr="00B3502E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CB2E4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4A" w:rsidRPr="0067707A" w:rsidRDefault="00CB2E4A" w:rsidP="00CB2E4A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79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Teicoplanin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Тейкопланін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400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Sanofi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7273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7.95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80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Temozolomide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Темозоломід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5346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5346D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5346D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</w:t>
            </w:r>
            <w:r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5346D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Schering-Plough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5346D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1389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5346D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320.00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Temozolomide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Темозоломід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</w:rPr>
              <w:t>Magnipharma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Latvia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7445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3.21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Temozolomide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Темозоломід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</w:t>
            </w:r>
            <w:r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</w:rPr>
              <w:t>Magnipharma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Latvia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4640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11.98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Tioguanine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Тіогуанін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таблетки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4</w:t>
            </w:r>
            <w:r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Aspen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UAE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650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6.31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Topotecan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Топотекан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AB1B7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AB1B79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AB1B79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</w:t>
            </w:r>
            <w:r w:rsidR="0066025B" w:rsidRPr="00CB2E4A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="0066025B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AB1B79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AB1B79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Treosulfan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Треосульфан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 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Medac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Germany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DB6A86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115.00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1205CE">
              <w:rPr>
                <w:rFonts w:cstheme="minorHAnsi"/>
                <w:color w:val="000000"/>
                <w:sz w:val="20"/>
              </w:rPr>
              <w:t>Treosulfan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Треосульфан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 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Medac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Germany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575.00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Tretinoin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Третиноїн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tablet, capsule, pill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F1628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F16280">
              <w:rPr>
                <w:rFonts w:cstheme="minorHAnsi"/>
                <w:color w:val="000000"/>
                <w:sz w:val="20"/>
              </w:rPr>
              <w:t>таблетки</w:t>
            </w:r>
            <w:proofErr w:type="spellEnd"/>
            <w:r w:rsidRPr="00F16280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F16280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  <w:r w:rsidRPr="00F16280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F16280">
              <w:rPr>
                <w:rFonts w:cstheme="minorHAnsi"/>
                <w:color w:val="000000"/>
                <w:sz w:val="20"/>
              </w:rPr>
              <w:t>драже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F1628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F16280">
              <w:rPr>
                <w:rFonts w:cstheme="minorHAnsi"/>
                <w:color w:val="000000"/>
                <w:sz w:val="20"/>
              </w:rPr>
              <w:t xml:space="preserve">10 </w:t>
            </w:r>
            <w:proofErr w:type="spellStart"/>
            <w:r w:rsidRPr="00F16280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Filgrastim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Філграстим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syringe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шприци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30 mil IU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F389D">
              <w:rPr>
                <w:rFonts w:cstheme="minorHAnsi"/>
                <w:color w:val="000000"/>
                <w:sz w:val="20"/>
              </w:rPr>
              <w:t xml:space="preserve">30 </w:t>
            </w:r>
            <w:proofErr w:type="spellStart"/>
            <w:r w:rsidRPr="008F389D">
              <w:rPr>
                <w:rFonts w:cstheme="minorHAnsi"/>
                <w:color w:val="000000"/>
                <w:sz w:val="20"/>
              </w:rPr>
              <w:t>млн</w:t>
            </w:r>
            <w:proofErr w:type="spellEnd"/>
            <w:r w:rsidRPr="008F389D">
              <w:rPr>
                <w:rFonts w:cstheme="minorHAnsi"/>
                <w:color w:val="000000"/>
                <w:sz w:val="20"/>
              </w:rPr>
              <w:t>. 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89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Fludarabine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Флударабін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65.00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Fosfomycin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Фосфоміцин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v</w:t>
            </w:r>
            <w:r w:rsidRPr="004D5263">
              <w:rPr>
                <w:rFonts w:cstheme="minorHAnsi"/>
                <w:color w:val="000000"/>
                <w:sz w:val="20"/>
              </w:rPr>
              <w:t>ia</w:t>
            </w:r>
            <w:r>
              <w:rPr>
                <w:rFonts w:cstheme="minorHAnsi"/>
                <w:color w:val="000000"/>
                <w:sz w:val="20"/>
                <w:lang w:val="en-US"/>
              </w:rPr>
              <w:t>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 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 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Diatom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4690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16.35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Cefepime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Цефепім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1 000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</w:rPr>
              <w:t>M.Biotech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United Kingdom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6354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FC65B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1.55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Cyclosporine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Циклоспорин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5 000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115.15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Cyclosporine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Циклоспорин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a</w:t>
            </w:r>
            <w:r w:rsidRPr="004D5263">
              <w:rPr>
                <w:rFonts w:cstheme="minorHAnsi"/>
                <w:color w:val="000000"/>
                <w:sz w:val="20"/>
              </w:rPr>
              <w:t>mpoule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а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мпули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BaDM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940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B80BA5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4.01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Cyclosporine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Циклоспорин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DA7709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DA7709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25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DA7709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25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DA7709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DA7709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DA7709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0.189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Cyclosporine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Циклоспорин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7C394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7C394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7C394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7C394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7C394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8100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7C3940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0.30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Cyclosporine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Циклоспорин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A804E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capsule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A804E3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капсули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A804E3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</w:t>
            </w:r>
            <w:r w:rsidR="0066025B" w:rsidRPr="00CB2E4A">
              <w:rPr>
                <w:rFonts w:cstheme="minorHAnsi"/>
                <w:color w:val="000000"/>
                <w:sz w:val="20"/>
              </w:rPr>
              <w:t xml:space="preserve">0 </w:t>
            </w:r>
            <w:proofErr w:type="spellStart"/>
            <w:r w:rsidR="0066025B"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A804E3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Teva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A804E3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3700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A804E3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0.55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Cyclophosphamide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Циклофосфамід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tablet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т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аблетки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Baxter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2042BB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0.61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Cyclophosphamide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Циклофосфамід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1 000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Baxter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1332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8E2581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9.97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99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Cyclophosphamide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Циклофосфамід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200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Baxter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Switzerland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3.48</w:t>
            </w:r>
          </w:p>
        </w:tc>
      </w:tr>
      <w:tr w:rsidR="0066025B" w:rsidRPr="0067707A" w:rsidTr="00FC2124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100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Cisplatin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Цисплатин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флакони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50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50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Sandoz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Slovenia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981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12.92</w:t>
            </w:r>
          </w:p>
        </w:tc>
      </w:tr>
      <w:tr w:rsidR="0066025B" w:rsidRPr="0067707A" w:rsidTr="000D6216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Cytarabine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Цитарабін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4131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0D6216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6.51</w:t>
            </w:r>
          </w:p>
        </w:tc>
      </w:tr>
      <w:tr w:rsidR="0066025B" w:rsidRPr="0067707A" w:rsidTr="000D6216">
        <w:trPr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67707A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</w:rPr>
              <w:t>.</w:t>
            </w:r>
            <w:r w:rsidRPr="0067707A">
              <w:rPr>
                <w:rFonts w:cstheme="minorHAnsi"/>
                <w:color w:val="000000"/>
                <w:sz w:val="20"/>
              </w:rPr>
              <w:t>102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1205CE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205CE">
              <w:rPr>
                <w:rFonts w:cstheme="minorHAnsi"/>
                <w:color w:val="000000"/>
                <w:sz w:val="20"/>
              </w:rPr>
              <w:t>Cytarabine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E316FC" w:rsidRDefault="0066025B" w:rsidP="0066025B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E316FC">
              <w:rPr>
                <w:rFonts w:cstheme="minorHAnsi"/>
                <w:color w:val="000000"/>
                <w:sz w:val="20"/>
              </w:rPr>
              <w:t>Цитарабін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4D5263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4D5263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000000"/>
                <w:sz w:val="20"/>
                <w:lang w:val="uk-UA"/>
              </w:rPr>
              <w:t>ф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лакони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1 000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 xml:space="preserve">1000 </w:t>
            </w:r>
            <w:proofErr w:type="spellStart"/>
            <w:r w:rsidRPr="00CB2E4A">
              <w:rPr>
                <w:rFonts w:cstheme="minorHAnsi"/>
                <w:color w:val="000000"/>
                <w:sz w:val="20"/>
              </w:rPr>
              <w:t>мг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Pfizer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67707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 w:cstheme="minorHAnsi"/>
                <w:iCs w:val="0"/>
                <w:color w:val="auto"/>
                <w:sz w:val="20"/>
              </w:rPr>
              <w:t>Netherlands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CB2E4A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B2E4A">
              <w:rPr>
                <w:rFonts w:cstheme="minorHAnsi"/>
                <w:color w:val="000000"/>
                <w:sz w:val="20"/>
              </w:rPr>
              <w:t>2667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5B" w:rsidRPr="00F931B3" w:rsidRDefault="0066025B" w:rsidP="0066025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16.19</w:t>
            </w:r>
          </w:p>
        </w:tc>
      </w:tr>
    </w:tbl>
    <w:p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2132" w:rsidRDefault="00AE2132" w:rsidP="00FF1BAC">
      <w:pPr>
        <w:spacing w:before="0" w:after="0"/>
      </w:pPr>
      <w:r>
        <w:separator/>
      </w:r>
    </w:p>
  </w:endnote>
  <w:endnote w:type="continuationSeparator" w:id="0">
    <w:p w:rsidR="00AE2132" w:rsidRDefault="00AE2132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2132" w:rsidRDefault="00AE2132" w:rsidP="00FF1BAC">
      <w:pPr>
        <w:spacing w:before="0" w:after="0"/>
      </w:pPr>
      <w:r>
        <w:separator/>
      </w:r>
    </w:p>
  </w:footnote>
  <w:footnote w:type="continuationSeparator" w:id="0">
    <w:p w:rsidR="00AE2132" w:rsidRDefault="00AE2132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0B7" w:rsidRDefault="006720B7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67707A">
      <w:rPr>
        <w:b/>
        <w:bCs/>
        <w:sz w:val="20"/>
      </w:rPr>
      <w:t xml:space="preserve">Programme </w:t>
    </w:r>
    <w:r>
      <w:rPr>
        <w:b/>
        <w:bCs/>
        <w:sz w:val="20"/>
      </w:rPr>
      <w:t>4:</w:t>
    </w:r>
    <w:r w:rsidRPr="0067707A">
      <w:rPr>
        <w:b/>
        <w:bCs/>
        <w:sz w:val="20"/>
      </w:rPr>
      <w:t xml:space="preserve"> Medicines </w:t>
    </w:r>
    <w:r>
      <w:rPr>
        <w:b/>
        <w:bCs/>
        <w:sz w:val="20"/>
      </w:rPr>
      <w:t>a</w:t>
    </w:r>
    <w:r w:rsidRPr="0067707A">
      <w:rPr>
        <w:b/>
        <w:bCs/>
        <w:sz w:val="20"/>
      </w:rPr>
      <w:t xml:space="preserve">nd Medical Products </w:t>
    </w:r>
    <w:r>
      <w:rPr>
        <w:b/>
        <w:bCs/>
        <w:sz w:val="20"/>
      </w:rPr>
      <w:t>f</w:t>
    </w:r>
    <w:r w:rsidRPr="0067707A">
      <w:rPr>
        <w:b/>
        <w:bCs/>
        <w:sz w:val="20"/>
      </w:rPr>
      <w:t xml:space="preserve">or Treatment </w:t>
    </w:r>
    <w:r>
      <w:rPr>
        <w:b/>
        <w:bCs/>
        <w:sz w:val="20"/>
      </w:rPr>
      <w:t>o</w:t>
    </w:r>
    <w:r w:rsidRPr="0067707A">
      <w:rPr>
        <w:b/>
        <w:bCs/>
        <w:sz w:val="20"/>
      </w:rPr>
      <w:t xml:space="preserve">f Children </w:t>
    </w:r>
    <w:r>
      <w:rPr>
        <w:b/>
        <w:bCs/>
        <w:sz w:val="20"/>
      </w:rPr>
      <w:t>w</w:t>
    </w:r>
    <w:r w:rsidRPr="0067707A">
      <w:rPr>
        <w:b/>
        <w:bCs/>
        <w:sz w:val="20"/>
      </w:rPr>
      <w:t xml:space="preserve">ith Oncology </w:t>
    </w:r>
    <w:r>
      <w:rPr>
        <w:b/>
        <w:bCs/>
        <w:sz w:val="20"/>
      </w:rPr>
      <w:t>a</w:t>
    </w:r>
    <w:r w:rsidRPr="0067707A">
      <w:rPr>
        <w:b/>
        <w:bCs/>
        <w:sz w:val="20"/>
      </w:rPr>
      <w:t xml:space="preserve">nd </w:t>
    </w:r>
    <w:proofErr w:type="spellStart"/>
    <w:r w:rsidRPr="0067707A">
      <w:rPr>
        <w:b/>
        <w:bCs/>
        <w:sz w:val="20"/>
      </w:rPr>
      <w:t>Oncohematology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:rsidR="006720B7" w:rsidRPr="0067707A" w:rsidRDefault="006720B7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Програма 4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Лікарські засоби та медичні вироби для лікування дітей, хворих на онкологічні та </w:t>
    </w:r>
    <w:proofErr w:type="spellStart"/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онкогематологічні</w:t>
    </w:r>
    <w:proofErr w:type="spellEnd"/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захворювання</w:t>
    </w:r>
  </w:p>
  <w:p w:rsidR="006720B7" w:rsidRPr="0067707A" w:rsidRDefault="006720B7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37C4"/>
    <w:rsid w:val="000138EA"/>
    <w:rsid w:val="00092301"/>
    <w:rsid w:val="000953D8"/>
    <w:rsid w:val="000A18D2"/>
    <w:rsid w:val="000C698D"/>
    <w:rsid w:val="000D6216"/>
    <w:rsid w:val="000F66EC"/>
    <w:rsid w:val="000F7E39"/>
    <w:rsid w:val="00102EBD"/>
    <w:rsid w:val="0011467B"/>
    <w:rsid w:val="001205CE"/>
    <w:rsid w:val="00133376"/>
    <w:rsid w:val="00145129"/>
    <w:rsid w:val="00170CF0"/>
    <w:rsid w:val="00172776"/>
    <w:rsid w:val="00191A6C"/>
    <w:rsid w:val="001971C5"/>
    <w:rsid w:val="001F21F6"/>
    <w:rsid w:val="00200B4B"/>
    <w:rsid w:val="002042BB"/>
    <w:rsid w:val="0021023F"/>
    <w:rsid w:val="002179DE"/>
    <w:rsid w:val="00221310"/>
    <w:rsid w:val="00223664"/>
    <w:rsid w:val="0024106A"/>
    <w:rsid w:val="0025300F"/>
    <w:rsid w:val="00260563"/>
    <w:rsid w:val="0026486C"/>
    <w:rsid w:val="00265789"/>
    <w:rsid w:val="00265822"/>
    <w:rsid w:val="00266B7B"/>
    <w:rsid w:val="00275EB8"/>
    <w:rsid w:val="002769FA"/>
    <w:rsid w:val="00276F6D"/>
    <w:rsid w:val="002B0682"/>
    <w:rsid w:val="002E0E39"/>
    <w:rsid w:val="002E3967"/>
    <w:rsid w:val="002F35DF"/>
    <w:rsid w:val="002F510B"/>
    <w:rsid w:val="002F6F00"/>
    <w:rsid w:val="0030672F"/>
    <w:rsid w:val="00323086"/>
    <w:rsid w:val="00334365"/>
    <w:rsid w:val="00336446"/>
    <w:rsid w:val="003378E9"/>
    <w:rsid w:val="0034460C"/>
    <w:rsid w:val="00347266"/>
    <w:rsid w:val="00362C3A"/>
    <w:rsid w:val="00376DF4"/>
    <w:rsid w:val="00386902"/>
    <w:rsid w:val="0039094D"/>
    <w:rsid w:val="003A1458"/>
    <w:rsid w:val="003A4EA1"/>
    <w:rsid w:val="003F1BE0"/>
    <w:rsid w:val="003F3762"/>
    <w:rsid w:val="00401D3B"/>
    <w:rsid w:val="0040663F"/>
    <w:rsid w:val="00410A10"/>
    <w:rsid w:val="00411845"/>
    <w:rsid w:val="004730CC"/>
    <w:rsid w:val="004972EA"/>
    <w:rsid w:val="004B399A"/>
    <w:rsid w:val="004B4FAA"/>
    <w:rsid w:val="004D5263"/>
    <w:rsid w:val="004E2483"/>
    <w:rsid w:val="004F23CC"/>
    <w:rsid w:val="00516110"/>
    <w:rsid w:val="00524D56"/>
    <w:rsid w:val="005346D0"/>
    <w:rsid w:val="00555499"/>
    <w:rsid w:val="005830AA"/>
    <w:rsid w:val="0059691B"/>
    <w:rsid w:val="005B3939"/>
    <w:rsid w:val="005B69B9"/>
    <w:rsid w:val="005D5757"/>
    <w:rsid w:val="005E3AB4"/>
    <w:rsid w:val="005E5E00"/>
    <w:rsid w:val="006023EB"/>
    <w:rsid w:val="00610195"/>
    <w:rsid w:val="0061678C"/>
    <w:rsid w:val="00632E54"/>
    <w:rsid w:val="0066025B"/>
    <w:rsid w:val="00664F2A"/>
    <w:rsid w:val="00665264"/>
    <w:rsid w:val="006720B7"/>
    <w:rsid w:val="0067707A"/>
    <w:rsid w:val="00680325"/>
    <w:rsid w:val="00683DE7"/>
    <w:rsid w:val="00691BD5"/>
    <w:rsid w:val="00693F2D"/>
    <w:rsid w:val="006B70A7"/>
    <w:rsid w:val="006D171E"/>
    <w:rsid w:val="00702EC6"/>
    <w:rsid w:val="0070561C"/>
    <w:rsid w:val="007147D3"/>
    <w:rsid w:val="00723E44"/>
    <w:rsid w:val="00755F50"/>
    <w:rsid w:val="00761711"/>
    <w:rsid w:val="007645B7"/>
    <w:rsid w:val="00772BDE"/>
    <w:rsid w:val="007C3940"/>
    <w:rsid w:val="007D6AE1"/>
    <w:rsid w:val="007E3514"/>
    <w:rsid w:val="007F42E6"/>
    <w:rsid w:val="00820C4E"/>
    <w:rsid w:val="00832D26"/>
    <w:rsid w:val="008479C8"/>
    <w:rsid w:val="00851AA0"/>
    <w:rsid w:val="00853291"/>
    <w:rsid w:val="00855025"/>
    <w:rsid w:val="00865FB3"/>
    <w:rsid w:val="00876DFF"/>
    <w:rsid w:val="008B73D4"/>
    <w:rsid w:val="008C6783"/>
    <w:rsid w:val="008D73FC"/>
    <w:rsid w:val="008E2581"/>
    <w:rsid w:val="008E26F6"/>
    <w:rsid w:val="008E434C"/>
    <w:rsid w:val="008E4700"/>
    <w:rsid w:val="008F389D"/>
    <w:rsid w:val="00904665"/>
    <w:rsid w:val="00907F05"/>
    <w:rsid w:val="009153D2"/>
    <w:rsid w:val="00917FCA"/>
    <w:rsid w:val="00962AAE"/>
    <w:rsid w:val="009936CF"/>
    <w:rsid w:val="00994ACA"/>
    <w:rsid w:val="009A05E2"/>
    <w:rsid w:val="009D5745"/>
    <w:rsid w:val="009D5BB8"/>
    <w:rsid w:val="00A0530B"/>
    <w:rsid w:val="00A2644C"/>
    <w:rsid w:val="00A3060A"/>
    <w:rsid w:val="00A45FFC"/>
    <w:rsid w:val="00A55EBB"/>
    <w:rsid w:val="00A6181D"/>
    <w:rsid w:val="00A74597"/>
    <w:rsid w:val="00A804E3"/>
    <w:rsid w:val="00A80715"/>
    <w:rsid w:val="00A838F9"/>
    <w:rsid w:val="00A85063"/>
    <w:rsid w:val="00A93494"/>
    <w:rsid w:val="00AA10A1"/>
    <w:rsid w:val="00AB1B79"/>
    <w:rsid w:val="00AB4AA4"/>
    <w:rsid w:val="00AC6EC2"/>
    <w:rsid w:val="00AE2132"/>
    <w:rsid w:val="00AF385C"/>
    <w:rsid w:val="00B0235B"/>
    <w:rsid w:val="00B16A73"/>
    <w:rsid w:val="00B3502E"/>
    <w:rsid w:val="00B566C6"/>
    <w:rsid w:val="00B61532"/>
    <w:rsid w:val="00B71DBB"/>
    <w:rsid w:val="00B80BA5"/>
    <w:rsid w:val="00BA1A63"/>
    <w:rsid w:val="00BB2285"/>
    <w:rsid w:val="00BB7769"/>
    <w:rsid w:val="00BD386D"/>
    <w:rsid w:val="00BE1EC0"/>
    <w:rsid w:val="00BE3A70"/>
    <w:rsid w:val="00C0278D"/>
    <w:rsid w:val="00C04925"/>
    <w:rsid w:val="00C06DB3"/>
    <w:rsid w:val="00C105C1"/>
    <w:rsid w:val="00C24CFE"/>
    <w:rsid w:val="00C40247"/>
    <w:rsid w:val="00C47394"/>
    <w:rsid w:val="00C52AE2"/>
    <w:rsid w:val="00C67A40"/>
    <w:rsid w:val="00C76BDB"/>
    <w:rsid w:val="00C955E3"/>
    <w:rsid w:val="00CA4584"/>
    <w:rsid w:val="00CB2E4A"/>
    <w:rsid w:val="00CB650C"/>
    <w:rsid w:val="00CC00C0"/>
    <w:rsid w:val="00CC61E7"/>
    <w:rsid w:val="00CF413C"/>
    <w:rsid w:val="00D01249"/>
    <w:rsid w:val="00D126C5"/>
    <w:rsid w:val="00D166BA"/>
    <w:rsid w:val="00D23431"/>
    <w:rsid w:val="00D250B6"/>
    <w:rsid w:val="00D55E6C"/>
    <w:rsid w:val="00D63344"/>
    <w:rsid w:val="00D633EB"/>
    <w:rsid w:val="00D777EC"/>
    <w:rsid w:val="00D82E44"/>
    <w:rsid w:val="00D84AD7"/>
    <w:rsid w:val="00D92B5A"/>
    <w:rsid w:val="00DA7709"/>
    <w:rsid w:val="00DB3B7A"/>
    <w:rsid w:val="00DB6A86"/>
    <w:rsid w:val="00DD06A5"/>
    <w:rsid w:val="00DD1FC6"/>
    <w:rsid w:val="00DE5A88"/>
    <w:rsid w:val="00DF3D62"/>
    <w:rsid w:val="00E1746F"/>
    <w:rsid w:val="00E219D3"/>
    <w:rsid w:val="00E316FC"/>
    <w:rsid w:val="00E37017"/>
    <w:rsid w:val="00E62FCC"/>
    <w:rsid w:val="00E65E06"/>
    <w:rsid w:val="00ED1A6F"/>
    <w:rsid w:val="00ED1FCC"/>
    <w:rsid w:val="00EE6B19"/>
    <w:rsid w:val="00EF28B7"/>
    <w:rsid w:val="00F044FD"/>
    <w:rsid w:val="00F16280"/>
    <w:rsid w:val="00F25913"/>
    <w:rsid w:val="00F27BD1"/>
    <w:rsid w:val="00F36257"/>
    <w:rsid w:val="00F37D27"/>
    <w:rsid w:val="00F4338A"/>
    <w:rsid w:val="00F43880"/>
    <w:rsid w:val="00F46405"/>
    <w:rsid w:val="00F51B3C"/>
    <w:rsid w:val="00F60F49"/>
    <w:rsid w:val="00F61D49"/>
    <w:rsid w:val="00F74353"/>
    <w:rsid w:val="00F84601"/>
    <w:rsid w:val="00F86A2D"/>
    <w:rsid w:val="00F87714"/>
    <w:rsid w:val="00F931B3"/>
    <w:rsid w:val="00FB03C7"/>
    <w:rsid w:val="00FB20CE"/>
    <w:rsid w:val="00FC2124"/>
    <w:rsid w:val="00FC2D5B"/>
    <w:rsid w:val="00FC4BD9"/>
    <w:rsid w:val="00FC65B3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176E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Default">
    <w:name w:val="Default"/>
    <w:rsid w:val="00B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CF833-6DE2-4D05-BC16-2D649ED11649}"/>
</file>

<file path=customXml/itemProps4.xml><?xml version="1.0" encoding="utf-8"?>
<ds:datastoreItem xmlns:ds="http://schemas.openxmlformats.org/officeDocument/2006/customXml" ds:itemID="{B5DF9FE4-33E3-44EE-8BEB-10B7B72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6143</Words>
  <Characters>3502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Dmytro Bakumenko</cp:lastModifiedBy>
  <cp:revision>100</cp:revision>
  <dcterms:created xsi:type="dcterms:W3CDTF">2020-03-19T09:26:00Z</dcterms:created>
  <dcterms:modified xsi:type="dcterms:W3CDTF">2020-05-27T11:35:00Z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